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19" w:rsidRPr="00E52B45" w:rsidRDefault="00727519" w:rsidP="00E52B45">
      <w:pPr>
        <w:spacing w:line="276" w:lineRule="auto"/>
        <w:rPr>
          <w:rFonts w:ascii="Bookman Old Style" w:hAnsi="Bookman Old Style" w:cs="Arial"/>
          <w:lang w:val="en-US"/>
        </w:rPr>
      </w:pPr>
    </w:p>
    <w:p w:rsidR="0058088E" w:rsidRDefault="00E52B45" w:rsidP="00E52B45">
      <w:pPr>
        <w:spacing w:line="276" w:lineRule="auto"/>
        <w:ind w:left="72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color w:val="FFFFFF"/>
          <w:sz w:val="22"/>
          <w:szCs w:val="22"/>
          <w:lang w:val="en-US"/>
        </w:rPr>
        <w:drawing>
          <wp:inline distT="0" distB="0" distL="0" distR="0">
            <wp:extent cx="828675" cy="571500"/>
            <wp:effectExtent l="19050" t="0" r="9525" b="0"/>
            <wp:docPr id="1" name="Picture 1" descr="PE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M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B45" w:rsidRPr="00377081" w:rsidRDefault="00E52B45" w:rsidP="00E52B45">
      <w:pPr>
        <w:ind w:left="720"/>
        <w:jc w:val="center"/>
        <w:rPr>
          <w:rFonts w:ascii="Bookman Old Style" w:hAnsi="Bookman Old Style" w:cs="Arial"/>
          <w:lang w:val="sv-SE"/>
        </w:rPr>
      </w:pPr>
      <w:r w:rsidRPr="00377081">
        <w:rPr>
          <w:rFonts w:ascii="Bookman Old Style" w:hAnsi="Bookman Old Style" w:cs="Arial"/>
          <w:lang w:val="sv-SE"/>
        </w:rPr>
        <w:t xml:space="preserve">LEMBARAN DAERAH </w:t>
      </w:r>
    </w:p>
    <w:p w:rsidR="00E52B45" w:rsidRPr="00377081" w:rsidRDefault="00E52B45" w:rsidP="00E52B45">
      <w:pPr>
        <w:ind w:left="720"/>
        <w:jc w:val="center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lang w:val="sv-SE"/>
        </w:rPr>
        <w:t>KABUPATEN TABANAN TAHUN 2014</w:t>
      </w:r>
      <w:r w:rsidRPr="00377081">
        <w:rPr>
          <w:rFonts w:ascii="Bookman Old Style" w:hAnsi="Bookman Old Style" w:cs="Arial"/>
          <w:lang w:val="sv-SE"/>
        </w:rPr>
        <w:t xml:space="preserve"> NOMOR 1</w:t>
      </w:r>
      <w:r>
        <w:rPr>
          <w:rFonts w:ascii="Bookman Old Style" w:hAnsi="Bookman Old Style" w:cs="Arial"/>
          <w:lang w:val="sv-SE"/>
        </w:rPr>
        <w:t>4</w:t>
      </w:r>
    </w:p>
    <w:p w:rsidR="0058088E" w:rsidRPr="00E52B45" w:rsidRDefault="00E52B45" w:rsidP="00E52B45">
      <w:pPr>
        <w:ind w:left="720"/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>======================</w:t>
      </w:r>
      <w:r w:rsidR="00EA3E46">
        <w:rPr>
          <w:rFonts w:ascii="Bookman Old Style" w:hAnsi="Bookman Old Style"/>
          <w:lang w:val="en-US"/>
        </w:rPr>
        <w:t>=</w:t>
      </w:r>
      <w:r>
        <w:rPr>
          <w:rFonts w:ascii="Bookman Old Style" w:hAnsi="Bookman Old Style"/>
        </w:rPr>
        <w:t>===========================</w:t>
      </w:r>
    </w:p>
    <w:p w:rsidR="00075752" w:rsidRPr="00E52B45" w:rsidRDefault="00A64042" w:rsidP="00E52B45">
      <w:pPr>
        <w:ind w:left="720"/>
        <w:jc w:val="center"/>
        <w:rPr>
          <w:rFonts w:ascii="Bookman Old Style" w:hAnsi="Bookman Old Style" w:cs="Arial"/>
          <w:sz w:val="22"/>
          <w:szCs w:val="22"/>
          <w:lang w:val="en-US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PERATURAN DAERAH KABUPATEN </w:t>
      </w:r>
      <w:r w:rsidR="000444A1" w:rsidRPr="00E52B45">
        <w:rPr>
          <w:rFonts w:ascii="Bookman Old Style" w:hAnsi="Bookman Old Style" w:cs="Arial"/>
          <w:sz w:val="22"/>
          <w:szCs w:val="22"/>
        </w:rPr>
        <w:t>TABANAN</w:t>
      </w:r>
    </w:p>
    <w:p w:rsidR="000444A1" w:rsidRPr="00E52B45" w:rsidRDefault="00C42063" w:rsidP="00E52B45">
      <w:pPr>
        <w:ind w:left="720"/>
        <w:jc w:val="center"/>
        <w:rPr>
          <w:rFonts w:ascii="Bookman Old Style" w:hAnsi="Bookman Old Style" w:cs="Arial"/>
          <w:sz w:val="22"/>
          <w:szCs w:val="22"/>
          <w:lang w:val="en-US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NOMOR </w:t>
      </w:r>
      <w:r w:rsidR="00DA778A" w:rsidRPr="00E52B45">
        <w:rPr>
          <w:rFonts w:ascii="Bookman Old Style" w:hAnsi="Bookman Old Style" w:cs="Arial"/>
          <w:sz w:val="22"/>
          <w:szCs w:val="22"/>
        </w:rPr>
        <w:t>14</w:t>
      </w:r>
      <w:r w:rsidR="0076434F" w:rsidRPr="00E52B45">
        <w:rPr>
          <w:rFonts w:ascii="Bookman Old Style" w:hAnsi="Bookman Old Style" w:cs="Arial"/>
          <w:sz w:val="22"/>
          <w:szCs w:val="22"/>
        </w:rPr>
        <w:t xml:space="preserve"> TAHUN 201</w:t>
      </w:r>
      <w:r w:rsidR="009F5A8E" w:rsidRPr="00E52B45">
        <w:rPr>
          <w:rFonts w:ascii="Bookman Old Style" w:hAnsi="Bookman Old Style" w:cs="Arial"/>
          <w:sz w:val="22"/>
          <w:szCs w:val="22"/>
        </w:rPr>
        <w:t>4</w:t>
      </w:r>
    </w:p>
    <w:p w:rsidR="00BA47A1" w:rsidRPr="00E52B45" w:rsidRDefault="00BA47A1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</w:p>
    <w:p w:rsidR="000444A1" w:rsidRPr="00E52B45" w:rsidRDefault="00585F50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T</w:t>
      </w:r>
      <w:r w:rsidR="000444A1" w:rsidRPr="00E52B45">
        <w:rPr>
          <w:rFonts w:ascii="Bookman Old Style" w:hAnsi="Bookman Old Style" w:cs="Arial"/>
          <w:sz w:val="22"/>
          <w:szCs w:val="22"/>
        </w:rPr>
        <w:t>ENTANG</w:t>
      </w:r>
    </w:p>
    <w:p w:rsidR="00BA47A1" w:rsidRPr="00E52B45" w:rsidRDefault="00BA47A1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F603EB" w:rsidRPr="00E52B45" w:rsidRDefault="007C787D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PENYERTAAN MODAL </w:t>
      </w:r>
      <w:r w:rsidR="00F603EB" w:rsidRPr="00E52B45">
        <w:rPr>
          <w:rFonts w:ascii="Bookman Old Style" w:hAnsi="Bookman Old Style" w:cs="Arial"/>
          <w:sz w:val="22"/>
          <w:szCs w:val="22"/>
        </w:rPr>
        <w:t>PEMERINTAH KABUPATEN TABANAN</w:t>
      </w:r>
      <w:r w:rsidR="00A64042" w:rsidRPr="00E52B45">
        <w:rPr>
          <w:rFonts w:ascii="Bookman Old Style" w:hAnsi="Bookman Old Style" w:cs="Arial"/>
          <w:sz w:val="22"/>
          <w:szCs w:val="22"/>
        </w:rPr>
        <w:t xml:space="preserve"> </w:t>
      </w:r>
    </w:p>
    <w:p w:rsidR="0076434F" w:rsidRPr="00E52B45" w:rsidRDefault="00A64042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PADA </w:t>
      </w:r>
      <w:r w:rsidR="00DD67C1" w:rsidRPr="00E52B45">
        <w:rPr>
          <w:rFonts w:ascii="Bookman Old Style" w:hAnsi="Bookman Old Style" w:cs="Arial"/>
          <w:sz w:val="22"/>
          <w:szCs w:val="22"/>
          <w:lang w:val="en-AU"/>
        </w:rPr>
        <w:t xml:space="preserve">PERSEROAN TERBATAS </w:t>
      </w:r>
      <w:r w:rsidRPr="00E52B45">
        <w:rPr>
          <w:rFonts w:ascii="Bookman Old Style" w:hAnsi="Bookman Old Style" w:cs="Arial"/>
          <w:sz w:val="22"/>
          <w:szCs w:val="22"/>
        </w:rPr>
        <w:t>BANK PEMBANGUNAN DAERAH BALI</w:t>
      </w:r>
    </w:p>
    <w:p w:rsidR="0058088E" w:rsidRPr="00E52B45" w:rsidRDefault="0058088E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</w:p>
    <w:p w:rsidR="0058088E" w:rsidRPr="00E52B45" w:rsidRDefault="0058088E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DENGAN RAHMAT TUHAN YANG MAHA ESA</w:t>
      </w:r>
    </w:p>
    <w:p w:rsidR="00F603EB" w:rsidRPr="00E52B45" w:rsidRDefault="00F603EB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</w:p>
    <w:p w:rsidR="000444A1" w:rsidRPr="00E52B45" w:rsidRDefault="0076434F" w:rsidP="00E52B45">
      <w:pPr>
        <w:ind w:left="72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BUPATI</w:t>
      </w:r>
      <w:r w:rsidR="00F76334" w:rsidRPr="00E52B45">
        <w:rPr>
          <w:rFonts w:ascii="Bookman Old Style" w:hAnsi="Bookman Old Style" w:cs="Arial"/>
          <w:sz w:val="22"/>
          <w:szCs w:val="22"/>
        </w:rPr>
        <w:t xml:space="preserve"> TABANAN</w:t>
      </w:r>
      <w:r w:rsidR="00C42063" w:rsidRPr="00E52B45">
        <w:rPr>
          <w:rFonts w:ascii="Bookman Old Style" w:hAnsi="Bookman Old Style" w:cs="Arial"/>
          <w:sz w:val="22"/>
          <w:szCs w:val="22"/>
        </w:rPr>
        <w:t>,</w:t>
      </w:r>
    </w:p>
    <w:p w:rsidR="000444A1" w:rsidRPr="00E52B45" w:rsidRDefault="000444A1" w:rsidP="00E52B45">
      <w:pPr>
        <w:rPr>
          <w:rFonts w:ascii="Bookman Old Style" w:hAnsi="Bookman Old Style" w:cs="Arial"/>
          <w:sz w:val="22"/>
          <w:szCs w:val="22"/>
        </w:rPr>
      </w:pPr>
    </w:p>
    <w:tbl>
      <w:tblPr>
        <w:tblW w:w="7560" w:type="dxa"/>
        <w:tblInd w:w="558" w:type="dxa"/>
        <w:tblLayout w:type="fixed"/>
        <w:tblLook w:val="0000"/>
      </w:tblPr>
      <w:tblGrid>
        <w:gridCol w:w="1530"/>
        <w:gridCol w:w="270"/>
        <w:gridCol w:w="5760"/>
      </w:tblGrid>
      <w:tr w:rsidR="000444A1" w:rsidRPr="00E52B45" w:rsidTr="006C56B9">
        <w:tc>
          <w:tcPr>
            <w:tcW w:w="1530" w:type="dxa"/>
          </w:tcPr>
          <w:p w:rsidR="000444A1" w:rsidRPr="00E52B45" w:rsidRDefault="000444A1" w:rsidP="00E52B4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Menimbang</w:t>
            </w:r>
          </w:p>
        </w:tc>
        <w:tc>
          <w:tcPr>
            <w:tcW w:w="270" w:type="dxa"/>
          </w:tcPr>
          <w:p w:rsidR="000444A1" w:rsidRPr="00E52B45" w:rsidRDefault="000444A1" w:rsidP="00E52B4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E92E88" w:rsidRPr="00E52B45" w:rsidRDefault="00E92E88" w:rsidP="006C56B9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bahwa </w:t>
            </w:r>
            <w:r w:rsidR="00F603EB" w:rsidRPr="00E52B45">
              <w:rPr>
                <w:rFonts w:ascii="Bookman Old Style" w:hAnsi="Bookman Old Style" w:cs="Arial"/>
                <w:sz w:val="22"/>
                <w:szCs w:val="22"/>
              </w:rPr>
              <w:t xml:space="preserve">kekayaan 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>d</w:t>
            </w:r>
            <w:r w:rsidR="00F603EB" w:rsidRPr="00E52B45">
              <w:rPr>
                <w:rFonts w:ascii="Bookman Old Style" w:hAnsi="Bookman Old Style" w:cs="Arial"/>
                <w:sz w:val="22"/>
                <w:szCs w:val="22"/>
              </w:rPr>
              <w:t xml:space="preserve">aerah berupa 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 xml:space="preserve">penyertaan modal </w:t>
            </w:r>
            <w:r w:rsidR="00F603EB" w:rsidRPr="00E52B45">
              <w:rPr>
                <w:rFonts w:ascii="Bookman Old Style" w:hAnsi="Bookman Old Style" w:cs="Arial"/>
                <w:sz w:val="22"/>
                <w:szCs w:val="22"/>
              </w:rPr>
              <w:t xml:space="preserve">Pemerintah Kabupaten Tabanan yang ditempatkan pada </w:t>
            </w:r>
            <w:r w:rsidR="00DD67C1" w:rsidRPr="00E52B45">
              <w:rPr>
                <w:rFonts w:ascii="Bookman Old Style" w:hAnsi="Bookman Old Style" w:cs="Arial"/>
                <w:sz w:val="22"/>
                <w:szCs w:val="22"/>
                <w:lang w:val="en-AU"/>
              </w:rPr>
              <w:t xml:space="preserve">Perseroan Terbatas </w:t>
            </w:r>
            <w:r w:rsidR="00F603EB" w:rsidRPr="00E52B45">
              <w:rPr>
                <w:rFonts w:ascii="Bookman Old Style" w:hAnsi="Bookman Old Style" w:cs="Arial"/>
                <w:sz w:val="22"/>
                <w:szCs w:val="22"/>
              </w:rPr>
              <w:t>Bank Pembangunan Daerah Bali perlu diatur dengan Peraturan Daerah Kabupaten Tabanan</w:t>
            </w:r>
            <w:r w:rsidR="009738B4" w:rsidRPr="00E52B45">
              <w:rPr>
                <w:rFonts w:ascii="Bookman Old Style" w:hAnsi="Bookman Old Style" w:cs="Arial"/>
                <w:sz w:val="22"/>
                <w:szCs w:val="22"/>
              </w:rPr>
              <w:t>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738B4" w:rsidRPr="00E52B45" w:rsidRDefault="009738B4" w:rsidP="006C56B9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bahwa </w:t>
            </w:r>
            <w:r w:rsidR="003C5BCD" w:rsidRPr="00E52B45">
              <w:rPr>
                <w:rFonts w:ascii="Bookman Old Style" w:hAnsi="Bookman Old Style" w:cs="Arial"/>
                <w:sz w:val="22"/>
                <w:szCs w:val="22"/>
              </w:rPr>
              <w:t xml:space="preserve">berdasarkan pertimbangan sebagaimana </w:t>
            </w:r>
            <w:r w:rsidR="001A4E5C" w:rsidRPr="00E52B45">
              <w:rPr>
                <w:rFonts w:ascii="Bookman Old Style" w:hAnsi="Bookman Old Style" w:cs="Arial"/>
                <w:sz w:val="22"/>
                <w:szCs w:val="22"/>
              </w:rPr>
              <w:t xml:space="preserve">dimaksud </w:t>
            </w:r>
            <w:r w:rsidR="00075752" w:rsidRPr="00E52B45">
              <w:rPr>
                <w:rFonts w:ascii="Bookman Old Style" w:hAnsi="Bookman Old Style" w:cs="Arial"/>
                <w:sz w:val="22"/>
                <w:szCs w:val="22"/>
              </w:rPr>
              <w:t xml:space="preserve">dalam 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>huruf</w:t>
            </w:r>
            <w:r w:rsidR="003C5BCD" w:rsidRPr="00E52B4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>a</w:t>
            </w:r>
            <w:r w:rsidR="003C5BCD" w:rsidRPr="00E52B45">
              <w:rPr>
                <w:rFonts w:ascii="Bookman Old Style" w:hAnsi="Bookman Old Style" w:cs="Arial"/>
                <w:sz w:val="22"/>
                <w:szCs w:val="22"/>
              </w:rPr>
              <w:t>,</w:t>
            </w:r>
            <w:r w:rsidR="00BC051D" w:rsidRPr="00E52B45">
              <w:rPr>
                <w:rFonts w:ascii="Bookman Old Style" w:hAnsi="Bookman Old Style" w:cs="Arial"/>
                <w:sz w:val="22"/>
                <w:szCs w:val="22"/>
              </w:rPr>
              <w:t xml:space="preserve"> perlu me</w:t>
            </w:r>
            <w:r w:rsidR="0033326E" w:rsidRPr="00E52B45">
              <w:rPr>
                <w:rFonts w:ascii="Bookman Old Style" w:hAnsi="Bookman Old Style" w:cs="Arial"/>
                <w:sz w:val="22"/>
                <w:szCs w:val="22"/>
              </w:rPr>
              <w:t xml:space="preserve">mbentuk Peraturan Daerah tentang 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 xml:space="preserve">Penyertaan Modal </w:t>
            </w:r>
            <w:r w:rsidR="00F603EB" w:rsidRPr="00E52B45">
              <w:rPr>
                <w:rFonts w:ascii="Bookman Old Style" w:hAnsi="Bookman Old Style" w:cs="Arial"/>
                <w:sz w:val="22"/>
                <w:szCs w:val="22"/>
              </w:rPr>
              <w:t xml:space="preserve">Pemerintah Kabupaten Tabanan pada </w:t>
            </w:r>
            <w:r w:rsidR="00DD67C1" w:rsidRPr="00E52B45">
              <w:rPr>
                <w:rFonts w:ascii="Bookman Old Style" w:hAnsi="Bookman Old Style" w:cs="Arial"/>
                <w:sz w:val="22"/>
                <w:szCs w:val="22"/>
                <w:lang w:val="en-AU"/>
              </w:rPr>
              <w:t xml:space="preserve">Perseroan Terbatas </w:t>
            </w:r>
            <w:r w:rsidR="00F603EB" w:rsidRPr="00E52B45">
              <w:rPr>
                <w:rFonts w:ascii="Bookman Old Style" w:hAnsi="Bookman Old Style" w:cs="Arial"/>
                <w:sz w:val="22"/>
                <w:szCs w:val="22"/>
              </w:rPr>
              <w:t>Bank Pembangunan Daerah Bali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>;</w:t>
            </w:r>
          </w:p>
          <w:p w:rsidR="000444A1" w:rsidRPr="00E52B45" w:rsidRDefault="000444A1" w:rsidP="00E52B45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0444A1" w:rsidRPr="00E52B45" w:rsidTr="006C56B9">
        <w:tc>
          <w:tcPr>
            <w:tcW w:w="1530" w:type="dxa"/>
          </w:tcPr>
          <w:p w:rsidR="000444A1" w:rsidRPr="00E52B45" w:rsidRDefault="00C45E2F" w:rsidP="00E52B4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Mengingat</w:t>
            </w:r>
          </w:p>
        </w:tc>
        <w:tc>
          <w:tcPr>
            <w:tcW w:w="270" w:type="dxa"/>
          </w:tcPr>
          <w:p w:rsidR="000444A1" w:rsidRPr="00E52B45" w:rsidRDefault="000444A1" w:rsidP="00E52B4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585F50" w:rsidRPr="00E52B45" w:rsidRDefault="00585F50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Pasal 18 ayat (6) Undang-Undang Dasar Negara Republik Indonesia Tahun 1945;</w:t>
            </w:r>
          </w:p>
          <w:p w:rsidR="00585F50" w:rsidRPr="00E52B45" w:rsidRDefault="00585F50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C5BCD" w:rsidRPr="00E52B45" w:rsidRDefault="003C5BCD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</w:t>
            </w:r>
            <w:r w:rsidR="00465A24" w:rsidRPr="00E52B45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="00E7554B" w:rsidRPr="00E52B45">
              <w:rPr>
                <w:rFonts w:ascii="Bookman Old Style" w:hAnsi="Bookman Old Style" w:cs="Arial"/>
                <w:sz w:val="22"/>
                <w:szCs w:val="22"/>
              </w:rPr>
              <w:t>U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ndang </w:t>
            </w:r>
            <w:r w:rsidR="00240709" w:rsidRPr="00E52B45">
              <w:rPr>
                <w:rFonts w:ascii="Bookman Old Style" w:hAnsi="Bookman Old Style" w:cs="Arial"/>
                <w:sz w:val="22"/>
                <w:szCs w:val="22"/>
              </w:rPr>
              <w:t>Nomor 6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 xml:space="preserve">9 </w:t>
            </w:r>
            <w:r w:rsidR="00240709" w:rsidRPr="00E52B45">
              <w:rPr>
                <w:rFonts w:ascii="Bookman Old Style" w:hAnsi="Bookman Old Style" w:cs="Arial"/>
                <w:sz w:val="22"/>
                <w:szCs w:val="22"/>
              </w:rPr>
              <w:t>Tahun 1958 tentang P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embentukan Daerah – </w:t>
            </w:r>
            <w:r w:rsidR="00307553" w:rsidRPr="00E52B45">
              <w:rPr>
                <w:rFonts w:ascii="Bookman Old Style" w:hAnsi="Bookman Old Style" w:cs="Arial"/>
                <w:sz w:val="22"/>
                <w:szCs w:val="22"/>
              </w:rPr>
              <w:t>d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>aerah</w:t>
            </w:r>
            <w:r w:rsidR="00307553" w:rsidRPr="00E52B4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307553" w:rsidRPr="00E52B45">
              <w:rPr>
                <w:rFonts w:ascii="Bookman Old Style" w:hAnsi="Bookman Old Style" w:cs="Arial"/>
                <w:sz w:val="22"/>
                <w:szCs w:val="22"/>
              </w:rPr>
              <w:lastRenderedPageBreak/>
              <w:t>Tingkat II dalam Wilayah Daerah-daerah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 Tingkat I Bali, Nusa Tenggara Barat dan Nusa Tenggara Timur (Lembaran Negara Republik Indonesia Tahun 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>1958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 Nomor 12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>, Tambahan Lembaran Negara Republik Indonesia Nomor 16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>55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>);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1962EE" w:rsidRPr="00E52B45" w:rsidRDefault="001962EE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Undang-Undang Nomor 7 Tahun 1992 tentang Perbankan (Lembaran Negara Republik Indonesia Tahun 1992 Nomor 31, Tambahan Lembaran Negara Republik Indonesia Nomor 1655);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E7554B" w:rsidRPr="00E52B45" w:rsidRDefault="00240709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</w:t>
            </w:r>
            <w:r w:rsidR="00465A24" w:rsidRPr="00E52B45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="00E7554B" w:rsidRPr="00E52B45">
              <w:rPr>
                <w:rFonts w:ascii="Bookman Old Style" w:hAnsi="Bookman Old Style" w:cs="Arial"/>
                <w:sz w:val="22"/>
                <w:szCs w:val="22"/>
              </w:rPr>
              <w:t>U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>ndang Nomor 17 Tahun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 xml:space="preserve"> 2003 tentang Keuangan Negara (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>Lembaran Negara Republik Indonesia Tahun 2003 Nomor 47, Tambahan Lembaran Negara Republik Indonesia</w:t>
            </w:r>
            <w:r w:rsidR="000C284D" w:rsidRPr="00E52B45">
              <w:rPr>
                <w:rFonts w:ascii="Bookman Old Style" w:hAnsi="Bookman Old Style" w:cs="Arial"/>
                <w:sz w:val="22"/>
                <w:szCs w:val="22"/>
              </w:rPr>
              <w:t xml:space="preserve"> Nomor 1649);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E52B45" w:rsidRDefault="00E7554B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Undang-U</w:t>
            </w:r>
            <w:r w:rsidR="000444A1" w:rsidRPr="00E52B45">
              <w:rPr>
                <w:rFonts w:ascii="Bookman Old Style" w:hAnsi="Bookman Old Style" w:cs="Arial"/>
                <w:sz w:val="22"/>
                <w:szCs w:val="22"/>
              </w:rPr>
              <w:t>ndang Nomor 1 Tahun 2004 tentang Pe</w:t>
            </w:r>
            <w:r w:rsidR="00EA0E8E" w:rsidRPr="00E52B45">
              <w:rPr>
                <w:rFonts w:ascii="Bookman Old Style" w:hAnsi="Bookman Old Style" w:cs="Arial"/>
                <w:sz w:val="22"/>
                <w:szCs w:val="22"/>
              </w:rPr>
              <w:t>r</w:t>
            </w:r>
            <w:r w:rsidR="000444A1" w:rsidRPr="00E52B45">
              <w:rPr>
                <w:rFonts w:ascii="Bookman Old Style" w:hAnsi="Bookman Old Style" w:cs="Arial"/>
                <w:sz w:val="22"/>
                <w:szCs w:val="22"/>
              </w:rPr>
              <w:t>bendaharaan Negara (Lembaran Negara Republik Indonesia Tahun 2004 Nomor 5 , Tambahan Lembaran Negara Republik Indonesia Nomor 4355);</w:t>
            </w:r>
          </w:p>
          <w:p w:rsidR="0058088E" w:rsidRPr="00E52B45" w:rsidRDefault="0058088E" w:rsidP="006C56B9">
            <w:pPr>
              <w:pStyle w:val="ListParagraph"/>
              <w:tabs>
                <w:tab w:val="num" w:pos="432"/>
              </w:tabs>
              <w:ind w:left="432" w:hanging="432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E52B45" w:rsidRDefault="00E7554B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Undang-U</w:t>
            </w:r>
            <w:r w:rsidR="000444A1" w:rsidRPr="00E52B45">
              <w:rPr>
                <w:rFonts w:ascii="Bookman Old Style" w:hAnsi="Bookman Old Style" w:cs="Arial"/>
                <w:sz w:val="22"/>
                <w:szCs w:val="22"/>
              </w:rPr>
              <w:t>ndang Nomor 15 Tahun 2004 tentang Pemeriksaan Pengelolaan dan Tanggungjawab Keuangan Negara (Lembaran Negara Republik Indonsia Tahun 2004 Nomor 66, Tambahan Lembaran Negara Republik Indonesia Nomor 4400);</w:t>
            </w:r>
          </w:p>
          <w:p w:rsidR="0058088E" w:rsidRPr="00E52B45" w:rsidRDefault="0058088E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E52B45" w:rsidRDefault="00465A24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Undang-U</w:t>
            </w:r>
            <w:r w:rsidR="000444A1" w:rsidRPr="00E52B45">
              <w:rPr>
                <w:rFonts w:ascii="Bookman Old Style" w:hAnsi="Bookman Old Style" w:cs="Arial"/>
                <w:sz w:val="22"/>
                <w:szCs w:val="22"/>
              </w:rPr>
              <w:t>ndang Nomor 25 Tahun 2004 tentang Sistem Perencanaan Pembangunan Nasional (Lembaran Negara Republik Indonsia Tahun 2004 Nomor 104, Tambahan Lembaran Negara Republik Indonesia Nomor 4421);</w:t>
            </w:r>
          </w:p>
          <w:p w:rsidR="007B30DC" w:rsidRPr="00E52B45" w:rsidRDefault="007B30DC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1962EE" w:rsidRPr="00E52B45" w:rsidRDefault="001962EE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Undang–Undang Nomor 25 Tahun 2007 tentang Penanaman Modal (Lembaran Negara 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lastRenderedPageBreak/>
              <w:t>Republik Indonesia Tahun 2007 Nomor 67, Tambahan Lembaran Negara Republik Indonesia Nomor 4724);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E52B45" w:rsidRDefault="001962EE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Undang-Undang Nomor 12 Tahun 2011 tentang Pembentukan Peraturan Perundang-undangan (Lembaran Negara Republik Indonesia Tahun 2011 Nomor 82, Tambahan Lembaran Negara Republik Indonesia Nomor 5234);</w:t>
            </w:r>
          </w:p>
          <w:p w:rsidR="00DA778A" w:rsidRPr="00E52B45" w:rsidRDefault="00DA778A" w:rsidP="006C56B9">
            <w:pPr>
              <w:pStyle w:val="ListParagraph"/>
              <w:tabs>
                <w:tab w:val="num" w:pos="432"/>
              </w:tabs>
              <w:ind w:left="432" w:hanging="432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DA778A" w:rsidRPr="00E52B45" w:rsidRDefault="00DA778A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Undang-Undang Nomor 23 Tahun 2014 tentang Pemerintahan Daerah (Lembaran Negara Republik Indonesia Tahun 2014 Nomor 244, Tambahan Lembaran Negara Republik Indonesia Nomor 5587);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E52B45" w:rsidRDefault="000444A1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Peraturan Pemerintah Nomor 24 Tahun 2005 tentang Standar Akuntansi Pemerintah  (Lembaran Negara Republi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>k Indonesia Tahun 2005 Nomor 49,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 Tambahan Lembaran Negara Republik Indonesia Nomor 4503);</w:t>
            </w:r>
          </w:p>
          <w:p w:rsidR="00291C7E" w:rsidRPr="006C56B9" w:rsidRDefault="00291C7E" w:rsidP="006C56B9">
            <w:pPr>
              <w:tabs>
                <w:tab w:val="num" w:pos="432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  <w:p w:rsidR="00E7554B" w:rsidRPr="00E52B45" w:rsidRDefault="000444A1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Peraturan Pemerintah Nomor 56 Tahun 2005 tentang Sistem Informasi Keuangan Daerah (Lembaran Negara Republik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 xml:space="preserve"> Indonesia Tahun 2005 Nomor 138,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 Tambahan Lembaran Negara Republik Indonesia Nomor 4576);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E52B45" w:rsidRDefault="000444A1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Peraturan Pemerintah Nomor 58 Tahun 2005 tentang Pengelolaan Keuangan Daerah (Lembaran Negara Republik</w:t>
            </w:r>
            <w:r w:rsidR="00C42063" w:rsidRPr="00E52B45">
              <w:rPr>
                <w:rFonts w:ascii="Bookman Old Style" w:hAnsi="Bookman Old Style" w:cs="Arial"/>
                <w:sz w:val="22"/>
                <w:szCs w:val="22"/>
              </w:rPr>
              <w:t xml:space="preserve"> Indonesia Tahun 2005 Nomor 140,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 Tambahan Lembaran Negara Republik Indonesia Nomor 4578);</w:t>
            </w:r>
          </w:p>
          <w:p w:rsidR="006016B4" w:rsidRPr="00E52B45" w:rsidRDefault="006016B4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0444A1" w:rsidRPr="00E52B45" w:rsidRDefault="00DB6421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Peraturan Menteri Dalam Negeri Nomor 13 Tahun 2006 tentang Pedoman Pengelolaan Keuangan Daerah sebagaimana telah diubah beberapa kali terakhir dengan Peraturan Menteri Dalam Negeri Nomor 21 Tahun 2011 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lastRenderedPageBreak/>
              <w:t>tentang Perubahan Kedua atas Peraturan Menteri Dalam Negeri Nomor 13 Tahun 2006 tentang Pedoman Pengelolaan Keuangan Daerah</w:t>
            </w:r>
            <w:r w:rsidR="0033326E" w:rsidRPr="00E52B45">
              <w:rPr>
                <w:rFonts w:ascii="Bookman Old Style" w:hAnsi="Bookman Old Style" w:cs="Arial"/>
                <w:sz w:val="22"/>
                <w:szCs w:val="22"/>
              </w:rPr>
              <w:t xml:space="preserve"> ;</w:t>
            </w:r>
          </w:p>
          <w:p w:rsidR="0058088E" w:rsidRPr="00E52B45" w:rsidRDefault="0058088E" w:rsidP="006C56B9">
            <w:pPr>
              <w:tabs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1962EE" w:rsidRPr="00E52B45" w:rsidRDefault="00585F50" w:rsidP="006C56B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Peraturan Menteri Dalam Negeri N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 xml:space="preserve">omor </w:t>
            </w:r>
            <w:r w:rsidR="00DA778A" w:rsidRPr="00E52B45">
              <w:rPr>
                <w:rFonts w:ascii="Bookman Old Style" w:hAnsi="Bookman Old Style" w:cs="Arial"/>
                <w:sz w:val="22"/>
                <w:szCs w:val="22"/>
              </w:rPr>
              <w:t>1 Tahun 2014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 xml:space="preserve"> tentang Pembentukan Produk Hukum Daerah (Berita Nega</w:t>
            </w:r>
            <w:r w:rsidR="00DA778A" w:rsidRPr="00E52B45">
              <w:rPr>
                <w:rFonts w:ascii="Bookman Old Style" w:hAnsi="Bookman Old Style" w:cs="Arial"/>
                <w:sz w:val="22"/>
                <w:szCs w:val="22"/>
              </w:rPr>
              <w:t>ra Republik Indonesia Tahun 2014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 xml:space="preserve"> Nomor </w:t>
            </w:r>
            <w:r w:rsidR="00DA778A" w:rsidRPr="00E52B45">
              <w:rPr>
                <w:rFonts w:ascii="Bookman Old Style" w:hAnsi="Bookman Old Style" w:cs="Arial"/>
                <w:sz w:val="22"/>
                <w:szCs w:val="22"/>
              </w:rPr>
              <w:t>32</w:t>
            </w:r>
            <w:r w:rsidR="001962EE" w:rsidRPr="00E52B45">
              <w:rPr>
                <w:rFonts w:ascii="Bookman Old Style" w:hAnsi="Bookman Old Style" w:cs="Arial"/>
                <w:sz w:val="22"/>
                <w:szCs w:val="22"/>
              </w:rPr>
              <w:t>).</w:t>
            </w:r>
          </w:p>
        </w:tc>
      </w:tr>
    </w:tbl>
    <w:p w:rsidR="00DF6C00" w:rsidRDefault="00DF6C00" w:rsidP="00921D9C">
      <w:pPr>
        <w:pStyle w:val="Heading5"/>
        <w:spacing w:line="240" w:lineRule="auto"/>
        <w:ind w:left="0" w:firstLine="0"/>
        <w:jc w:val="left"/>
        <w:rPr>
          <w:rFonts w:ascii="Bookman Old Style" w:hAnsi="Bookman Old Style" w:cs="Arial"/>
          <w:b w:val="0"/>
          <w:bCs w:val="0"/>
          <w:sz w:val="22"/>
          <w:szCs w:val="22"/>
          <w:u w:val="none"/>
        </w:rPr>
      </w:pPr>
    </w:p>
    <w:p w:rsidR="00921D9C" w:rsidRPr="00921D9C" w:rsidRDefault="00921D9C" w:rsidP="00921D9C">
      <w:pPr>
        <w:rPr>
          <w:lang w:val="en-US"/>
        </w:rPr>
      </w:pPr>
    </w:p>
    <w:p w:rsidR="0033326E" w:rsidRPr="00E52B45" w:rsidRDefault="0033326E" w:rsidP="006C56B9">
      <w:pPr>
        <w:pStyle w:val="Heading5"/>
        <w:spacing w:line="240" w:lineRule="auto"/>
        <w:ind w:hanging="3060"/>
        <w:rPr>
          <w:rFonts w:ascii="Bookman Old Style" w:hAnsi="Bookman Old Style" w:cs="Arial"/>
          <w:b w:val="0"/>
          <w:sz w:val="22"/>
          <w:szCs w:val="22"/>
          <w:u w:val="none"/>
        </w:rPr>
      </w:pPr>
      <w:r w:rsidRPr="00E52B45">
        <w:rPr>
          <w:rFonts w:ascii="Bookman Old Style" w:hAnsi="Bookman Old Style" w:cs="Arial"/>
          <w:b w:val="0"/>
          <w:sz w:val="22"/>
          <w:szCs w:val="22"/>
          <w:u w:val="none"/>
        </w:rPr>
        <w:t>Dengan Persetujuan Bersama</w:t>
      </w:r>
    </w:p>
    <w:p w:rsidR="0033326E" w:rsidRPr="00E52B45" w:rsidRDefault="0033326E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33326E" w:rsidRPr="00E52B45" w:rsidRDefault="0033326E" w:rsidP="006C56B9">
      <w:pPr>
        <w:pStyle w:val="Heading5"/>
        <w:spacing w:line="240" w:lineRule="auto"/>
        <w:ind w:right="22" w:hanging="3060"/>
        <w:rPr>
          <w:rFonts w:ascii="Bookman Old Style" w:hAnsi="Bookman Old Style" w:cs="Arial"/>
          <w:b w:val="0"/>
          <w:sz w:val="22"/>
          <w:szCs w:val="22"/>
          <w:u w:val="none"/>
        </w:rPr>
      </w:pPr>
      <w:r w:rsidRPr="00E52B45">
        <w:rPr>
          <w:rFonts w:ascii="Bookman Old Style" w:hAnsi="Bookman Old Style" w:cs="Arial"/>
          <w:b w:val="0"/>
          <w:sz w:val="22"/>
          <w:szCs w:val="22"/>
          <w:u w:val="none"/>
        </w:rPr>
        <w:t>DEWAN PERWAKILAN RAKYAT DAERAH KABUPATEN TABANAN</w:t>
      </w:r>
    </w:p>
    <w:p w:rsidR="0033326E" w:rsidRPr="00E52B45" w:rsidRDefault="0033326E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33326E" w:rsidRPr="00E52B45" w:rsidRDefault="0033326E" w:rsidP="006C56B9">
      <w:pPr>
        <w:pStyle w:val="Heading5"/>
        <w:tabs>
          <w:tab w:val="clear" w:pos="3780"/>
          <w:tab w:val="left" w:pos="284"/>
        </w:tabs>
        <w:spacing w:line="240" w:lineRule="auto"/>
        <w:ind w:left="0" w:right="22" w:firstLine="720"/>
        <w:rPr>
          <w:rFonts w:ascii="Bookman Old Style" w:hAnsi="Bookman Old Style" w:cs="Arial"/>
          <w:b w:val="0"/>
          <w:sz w:val="22"/>
          <w:szCs w:val="22"/>
          <w:u w:val="none"/>
        </w:rPr>
      </w:pPr>
      <w:r w:rsidRPr="00E52B45">
        <w:rPr>
          <w:rFonts w:ascii="Bookman Old Style" w:hAnsi="Bookman Old Style" w:cs="Arial"/>
          <w:b w:val="0"/>
          <w:sz w:val="22"/>
          <w:szCs w:val="22"/>
          <w:u w:val="none"/>
        </w:rPr>
        <w:t>dan</w:t>
      </w:r>
    </w:p>
    <w:p w:rsidR="0033326E" w:rsidRPr="00E52B45" w:rsidRDefault="0033326E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33326E" w:rsidRPr="00E52B45" w:rsidRDefault="0033326E" w:rsidP="006C56B9">
      <w:pPr>
        <w:pStyle w:val="Heading5"/>
        <w:spacing w:line="240" w:lineRule="auto"/>
        <w:ind w:right="22" w:hanging="3060"/>
        <w:rPr>
          <w:rFonts w:ascii="Bookman Old Style" w:hAnsi="Bookman Old Style" w:cs="Arial"/>
          <w:b w:val="0"/>
          <w:bCs w:val="0"/>
          <w:sz w:val="22"/>
          <w:szCs w:val="22"/>
          <w:u w:val="none"/>
        </w:rPr>
      </w:pPr>
      <w:r w:rsidRPr="00E52B45">
        <w:rPr>
          <w:rFonts w:ascii="Bookman Old Style" w:hAnsi="Bookman Old Style" w:cs="Arial"/>
          <w:b w:val="0"/>
          <w:bCs w:val="0"/>
          <w:sz w:val="22"/>
          <w:szCs w:val="22"/>
          <w:u w:val="none"/>
        </w:rPr>
        <w:t>BUPATI TABANAN</w:t>
      </w:r>
    </w:p>
    <w:p w:rsidR="006A4B1B" w:rsidRPr="00E52B45" w:rsidRDefault="006A4B1B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7C6C62" w:rsidRPr="00E52B45" w:rsidRDefault="007C6C62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33326E" w:rsidRPr="00E52B45" w:rsidRDefault="007C6C62" w:rsidP="006C56B9">
      <w:pPr>
        <w:pStyle w:val="Heading4"/>
        <w:spacing w:line="240" w:lineRule="auto"/>
        <w:ind w:left="0" w:firstLine="720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E52B45">
        <w:rPr>
          <w:rFonts w:ascii="Bookman Old Style" w:hAnsi="Bookman Old Style" w:cs="Arial"/>
          <w:b w:val="0"/>
          <w:sz w:val="22"/>
          <w:szCs w:val="22"/>
        </w:rPr>
        <w:t>MEMUTUSKAN</w:t>
      </w:r>
      <w:r w:rsidR="0033326E" w:rsidRPr="00E52B45">
        <w:rPr>
          <w:rFonts w:ascii="Bookman Old Style" w:hAnsi="Bookman Old Style" w:cs="Arial"/>
          <w:b w:val="0"/>
          <w:sz w:val="22"/>
          <w:szCs w:val="22"/>
        </w:rPr>
        <w:t xml:space="preserve"> :</w:t>
      </w:r>
    </w:p>
    <w:p w:rsidR="00F603EB" w:rsidRPr="00E52B45" w:rsidRDefault="00F603EB" w:rsidP="00E52B45">
      <w:pPr>
        <w:rPr>
          <w:rFonts w:ascii="Bookman Old Style" w:hAnsi="Bookman Old Style" w:cs="Arial"/>
          <w:sz w:val="22"/>
          <w:szCs w:val="22"/>
        </w:rPr>
      </w:pPr>
    </w:p>
    <w:tbl>
      <w:tblPr>
        <w:tblW w:w="73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270"/>
        <w:gridCol w:w="5580"/>
      </w:tblGrid>
      <w:tr w:rsidR="0033326E" w:rsidRPr="00E52B45" w:rsidTr="006C56B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3326E" w:rsidRPr="00E52B45" w:rsidRDefault="0033326E" w:rsidP="00E52B45">
            <w:pPr>
              <w:tabs>
                <w:tab w:val="left" w:pos="1620"/>
                <w:tab w:val="left" w:pos="1980"/>
              </w:tabs>
              <w:ind w:right="-108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Menetapkan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3326E" w:rsidRPr="00E52B45" w:rsidRDefault="0033326E" w:rsidP="00E52B45">
            <w:pPr>
              <w:tabs>
                <w:tab w:val="left" w:pos="1620"/>
                <w:tab w:val="left" w:pos="1980"/>
              </w:tabs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33326E" w:rsidRPr="00E52B45" w:rsidRDefault="0033326E" w:rsidP="006C56B9">
            <w:pPr>
              <w:tabs>
                <w:tab w:val="left" w:pos="1620"/>
                <w:tab w:val="left" w:pos="1980"/>
              </w:tabs>
              <w:ind w:left="-18" w:right="-18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PERATURAN DAERAH TENTANG </w:t>
            </w:r>
            <w:r w:rsidR="00DB6421" w:rsidRPr="00E52B45">
              <w:rPr>
                <w:rFonts w:ascii="Bookman Old Style" w:hAnsi="Bookman Old Style" w:cs="Arial"/>
                <w:sz w:val="22"/>
                <w:szCs w:val="22"/>
              </w:rPr>
              <w:t xml:space="preserve">PENYERTAAN MODAL </w:t>
            </w:r>
            <w:r w:rsidR="00F603EB" w:rsidRPr="00E52B45">
              <w:rPr>
                <w:rFonts w:ascii="Bookman Old Style" w:hAnsi="Bookman Old Style" w:cs="Arial"/>
                <w:sz w:val="22"/>
                <w:szCs w:val="22"/>
              </w:rPr>
              <w:t>PEMERINTAH KABUPATEN TABANAN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 PADA </w:t>
            </w:r>
            <w:r w:rsidR="00DD67C1" w:rsidRPr="00E52B45">
              <w:rPr>
                <w:rFonts w:ascii="Bookman Old Style" w:hAnsi="Bookman Old Style" w:cs="Arial"/>
                <w:sz w:val="22"/>
                <w:szCs w:val="22"/>
                <w:lang w:val="en-AU"/>
              </w:rPr>
              <w:t xml:space="preserve">PERSEROAN TERBATAS </w:t>
            </w:r>
            <w:r w:rsidRPr="00E52B45">
              <w:rPr>
                <w:rFonts w:ascii="Bookman Old Style" w:hAnsi="Bookman Old Style" w:cs="Arial"/>
                <w:sz w:val="22"/>
                <w:szCs w:val="22"/>
              </w:rPr>
              <w:t xml:space="preserve">BANK PEMBANGUNAN DAERAH BALI </w:t>
            </w:r>
          </w:p>
        </w:tc>
      </w:tr>
    </w:tbl>
    <w:p w:rsidR="0058088E" w:rsidRPr="00E77775" w:rsidRDefault="0058088E" w:rsidP="00E77775">
      <w:pPr>
        <w:rPr>
          <w:rFonts w:ascii="Bookman Old Style" w:hAnsi="Bookman Old Style" w:cs="Arial"/>
          <w:sz w:val="22"/>
          <w:szCs w:val="22"/>
          <w:lang w:val="en-US"/>
        </w:rPr>
      </w:pPr>
    </w:p>
    <w:p w:rsidR="00DB6421" w:rsidRPr="00E52B45" w:rsidRDefault="00DB6421" w:rsidP="006F76EE">
      <w:pPr>
        <w:ind w:left="12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BAB I</w:t>
      </w:r>
    </w:p>
    <w:p w:rsidR="00DB6421" w:rsidRPr="00E52B45" w:rsidRDefault="00DB6421" w:rsidP="006F76EE">
      <w:pPr>
        <w:ind w:left="144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KETENTUAN UMUM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33326E" w:rsidRPr="00E52B45" w:rsidRDefault="0033326E" w:rsidP="006F76EE">
      <w:pPr>
        <w:ind w:left="144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1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DB6421" w:rsidRPr="00E52B45" w:rsidRDefault="00DB6421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Dalam Peraturan Daerah ini yang dimaksud dengan :</w:t>
      </w:r>
    </w:p>
    <w:p w:rsidR="00DB6421" w:rsidRPr="00E52B45" w:rsidRDefault="00585F50" w:rsidP="00E52B4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Daerah adalah Kabupaten Tabanan.</w:t>
      </w:r>
    </w:p>
    <w:p w:rsidR="00DB6421" w:rsidRPr="00E52B45" w:rsidRDefault="00DB6421" w:rsidP="00E52B4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Pemerintah Daerah adal</w:t>
      </w:r>
      <w:r w:rsidR="00585F50" w:rsidRPr="00E52B45">
        <w:rPr>
          <w:rFonts w:ascii="Bookman Old Style" w:hAnsi="Bookman Old Style" w:cs="Arial"/>
          <w:sz w:val="22"/>
          <w:szCs w:val="22"/>
        </w:rPr>
        <w:t>ah Pemerintah Kabupaten Tabanan.</w:t>
      </w:r>
    </w:p>
    <w:p w:rsidR="00DB6421" w:rsidRPr="00E52B45" w:rsidRDefault="00DB6421" w:rsidP="00E52B4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Bupati adalah Bupati Tabanan</w:t>
      </w:r>
      <w:r w:rsidR="00585F50" w:rsidRPr="00E52B45">
        <w:rPr>
          <w:rFonts w:ascii="Bookman Old Style" w:hAnsi="Bookman Old Style" w:cs="Arial"/>
          <w:sz w:val="22"/>
          <w:szCs w:val="22"/>
        </w:rPr>
        <w:t>.</w:t>
      </w:r>
    </w:p>
    <w:p w:rsidR="00DB6421" w:rsidRPr="00E52B45" w:rsidRDefault="00DB6421" w:rsidP="00E52B4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lastRenderedPageBreak/>
        <w:t xml:space="preserve">Dewan Perwakilan Rakyat Daerah </w:t>
      </w:r>
      <w:r w:rsidR="0060652A" w:rsidRPr="00E52B45">
        <w:rPr>
          <w:rFonts w:ascii="Bookman Old Style" w:hAnsi="Bookman Old Style" w:cs="Arial"/>
          <w:sz w:val="22"/>
          <w:szCs w:val="22"/>
        </w:rPr>
        <w:t xml:space="preserve">yang selanjutnya disebut DPRD </w:t>
      </w:r>
      <w:r w:rsidRPr="00E52B45">
        <w:rPr>
          <w:rFonts w:ascii="Bookman Old Style" w:hAnsi="Bookman Old Style" w:cs="Arial"/>
          <w:sz w:val="22"/>
          <w:szCs w:val="22"/>
        </w:rPr>
        <w:t>adalah Dewan Perwakilan Rakyat Daerah Kabupaten Tabanan</w:t>
      </w:r>
      <w:r w:rsidR="00585F50" w:rsidRPr="00E52B45">
        <w:rPr>
          <w:rFonts w:ascii="Bookman Old Style" w:hAnsi="Bookman Old Style" w:cs="Arial"/>
          <w:sz w:val="22"/>
          <w:szCs w:val="22"/>
        </w:rPr>
        <w:t>.</w:t>
      </w:r>
    </w:p>
    <w:p w:rsidR="00DB6421" w:rsidRPr="00E52B45" w:rsidRDefault="00DB6421" w:rsidP="00E52B4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Penyertaan Modal Daerah adalah setiap usaha dalam penyertaan Modal Daerah pada suatu usaha be</w:t>
      </w:r>
      <w:r w:rsidR="00585F50" w:rsidRPr="00E52B45">
        <w:rPr>
          <w:rFonts w:ascii="Bookman Old Style" w:hAnsi="Bookman Old Style" w:cs="Arial"/>
          <w:sz w:val="22"/>
          <w:szCs w:val="22"/>
        </w:rPr>
        <w:t>rsama dengan Perseroan Terbatas.</w:t>
      </w:r>
    </w:p>
    <w:p w:rsidR="00DB6421" w:rsidRPr="00E52B45" w:rsidRDefault="00DB6421" w:rsidP="00E52B4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Anggaran Pendapatan dan Belanja Daerah yang selanjutnya disingkat APBD adalah rencana keuangan tahunan pemerintah daerah yang dibahas dan disetujui bersama Pemerintah Daerah dan DPRD dan ditetapkan dengan Peraturan Daerah.</w:t>
      </w:r>
    </w:p>
    <w:p w:rsidR="00721685" w:rsidRPr="00E52B45" w:rsidRDefault="00721685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DB6421" w:rsidRPr="00E52B45" w:rsidRDefault="00DB6421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BAB II</w:t>
      </w:r>
    </w:p>
    <w:p w:rsidR="00DB6421" w:rsidRPr="00E52B45" w:rsidRDefault="00DB6421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MAKSUD DAN TUJUAN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53AF9" w:rsidRPr="00E52B45" w:rsidRDefault="00153AF9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2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DB6421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Maksud Penyertaan </w:t>
      </w:r>
      <w:r w:rsidR="00721685" w:rsidRPr="00E52B45">
        <w:rPr>
          <w:rFonts w:ascii="Bookman Old Style" w:hAnsi="Bookman Old Style" w:cs="Arial"/>
          <w:sz w:val="22"/>
          <w:szCs w:val="22"/>
        </w:rPr>
        <w:t xml:space="preserve">Modal </w:t>
      </w:r>
      <w:r w:rsidRPr="00E52B45">
        <w:rPr>
          <w:rFonts w:ascii="Bookman Old Style" w:hAnsi="Bookman Old Style" w:cs="Arial"/>
          <w:sz w:val="22"/>
          <w:szCs w:val="22"/>
        </w:rPr>
        <w:t xml:space="preserve">Daerah pada </w:t>
      </w:r>
      <w:r w:rsidR="00DD67C1" w:rsidRPr="00E52B45">
        <w:rPr>
          <w:rFonts w:ascii="Bookman Old Style" w:hAnsi="Bookman Old Style" w:cs="Arial"/>
          <w:sz w:val="22"/>
          <w:szCs w:val="22"/>
          <w:lang w:val="en-AU"/>
        </w:rPr>
        <w:t xml:space="preserve">P.T. </w:t>
      </w:r>
      <w:r w:rsidRPr="00E52B45">
        <w:rPr>
          <w:rFonts w:ascii="Bookman Old Style" w:hAnsi="Bookman Old Style" w:cs="Arial"/>
          <w:sz w:val="22"/>
          <w:szCs w:val="22"/>
        </w:rPr>
        <w:t>Bank Pembangunan Daerah Bali merupakan upaya peningkatan efisiensi, produktifitas dan efektifitas pemanfaatan sumber daya yang ada dalam rangka pemberdayaan perekonomian masyarakat.</w:t>
      </w:r>
    </w:p>
    <w:p w:rsidR="00186B15" w:rsidRPr="00E52B45" w:rsidRDefault="00186B15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186B15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3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186B15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Penyertaan modal daerah pada </w:t>
      </w:r>
      <w:r w:rsidR="00DD67C1" w:rsidRPr="00E52B45">
        <w:rPr>
          <w:rFonts w:ascii="Bookman Old Style" w:hAnsi="Bookman Old Style" w:cs="Arial"/>
          <w:sz w:val="22"/>
          <w:szCs w:val="22"/>
          <w:lang w:val="en-AU"/>
        </w:rPr>
        <w:t xml:space="preserve">P.T. </w:t>
      </w:r>
      <w:r w:rsidRPr="00E52B45">
        <w:rPr>
          <w:rFonts w:ascii="Bookman Old Style" w:hAnsi="Bookman Old Style" w:cs="Arial"/>
          <w:sz w:val="22"/>
          <w:szCs w:val="22"/>
        </w:rPr>
        <w:t>Bank Pembangunan Daerah  Bali bertujuan untuk :</w:t>
      </w:r>
    </w:p>
    <w:p w:rsidR="00186B15" w:rsidRPr="00E52B45" w:rsidRDefault="00585F50" w:rsidP="00E52B45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m</w:t>
      </w:r>
      <w:r w:rsidR="00186B15" w:rsidRPr="00E52B45">
        <w:rPr>
          <w:rFonts w:ascii="Bookman Old Style" w:hAnsi="Bookman Old Style" w:cs="Arial"/>
          <w:sz w:val="22"/>
          <w:szCs w:val="22"/>
        </w:rPr>
        <w:t xml:space="preserve">eningkatkan kinerja </w:t>
      </w:r>
      <w:r w:rsidR="00DD67C1" w:rsidRPr="00E52B45">
        <w:rPr>
          <w:rFonts w:ascii="Bookman Old Style" w:hAnsi="Bookman Old Style" w:cs="Arial"/>
          <w:sz w:val="22"/>
          <w:szCs w:val="22"/>
          <w:lang w:val="en-AU"/>
        </w:rPr>
        <w:t>P.T.</w:t>
      </w:r>
      <w:r w:rsidR="00186B15" w:rsidRPr="00E52B45">
        <w:rPr>
          <w:rFonts w:ascii="Bookman Old Style" w:hAnsi="Bookman Old Style" w:cs="Arial"/>
          <w:sz w:val="22"/>
          <w:szCs w:val="22"/>
        </w:rPr>
        <w:t>Bank Pembangunan Daerah Bali sehingga mampu memberikan pelayanan optimal kepada masyarakat; dan</w:t>
      </w:r>
    </w:p>
    <w:p w:rsidR="00186B15" w:rsidRPr="00E52B45" w:rsidRDefault="00585F50" w:rsidP="00E52B45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m</w:t>
      </w:r>
      <w:r w:rsidR="00186B15" w:rsidRPr="00E52B45">
        <w:rPr>
          <w:rFonts w:ascii="Bookman Old Style" w:hAnsi="Bookman Old Style" w:cs="Arial"/>
          <w:sz w:val="22"/>
          <w:szCs w:val="22"/>
        </w:rPr>
        <w:t>eningkatkan perekonomian masyarakat.</w:t>
      </w:r>
    </w:p>
    <w:p w:rsidR="008E3723" w:rsidRPr="00E52B45" w:rsidRDefault="008E3723" w:rsidP="00E52B45">
      <w:pPr>
        <w:ind w:left="2520"/>
        <w:jc w:val="both"/>
        <w:rPr>
          <w:rFonts w:ascii="Bookman Old Style" w:hAnsi="Bookman Old Style" w:cs="Arial"/>
          <w:sz w:val="22"/>
          <w:szCs w:val="22"/>
        </w:rPr>
      </w:pPr>
    </w:p>
    <w:p w:rsidR="00DF6C00" w:rsidRPr="00E52B45" w:rsidRDefault="00291C7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br w:type="page"/>
      </w:r>
      <w:r w:rsidR="00DF6C00" w:rsidRPr="00E52B45">
        <w:rPr>
          <w:rFonts w:ascii="Bookman Old Style" w:hAnsi="Bookman Old Style" w:cs="Arial"/>
          <w:sz w:val="22"/>
          <w:szCs w:val="22"/>
        </w:rPr>
        <w:lastRenderedPageBreak/>
        <w:t>Pasal 4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DF6C00" w:rsidRPr="00E52B45" w:rsidRDefault="007E1F8B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Sebelum Peraturan Daerah ini ditetapkan pemerintah </w:t>
      </w:r>
      <w:r w:rsidR="00DF6C00" w:rsidRPr="00E52B45">
        <w:rPr>
          <w:rFonts w:ascii="Bookman Old Style" w:hAnsi="Bookman Old Style" w:cs="Arial"/>
          <w:sz w:val="22"/>
          <w:szCs w:val="22"/>
        </w:rPr>
        <w:t xml:space="preserve">daerah </w:t>
      </w:r>
      <w:r w:rsidRPr="00E52B45">
        <w:rPr>
          <w:rFonts w:ascii="Bookman Old Style" w:hAnsi="Bookman Old Style" w:cs="Arial"/>
          <w:sz w:val="22"/>
          <w:szCs w:val="22"/>
        </w:rPr>
        <w:t xml:space="preserve">telah mempunyai dana penyertaan modal pada </w:t>
      </w:r>
      <w:r w:rsidR="00DD67C1" w:rsidRPr="00E52B45">
        <w:rPr>
          <w:rFonts w:ascii="Bookman Old Style" w:hAnsi="Bookman Old Style" w:cs="Arial"/>
          <w:sz w:val="22"/>
          <w:szCs w:val="22"/>
          <w:lang w:val="en-AU"/>
        </w:rPr>
        <w:t>P.T.</w:t>
      </w:r>
      <w:r w:rsidR="00DF6C00" w:rsidRPr="00E52B45">
        <w:rPr>
          <w:rFonts w:ascii="Bookman Old Style" w:hAnsi="Bookman Old Style" w:cs="Arial"/>
          <w:sz w:val="22"/>
          <w:szCs w:val="22"/>
        </w:rPr>
        <w:t xml:space="preserve">Bank Pembangunan Daerah Bali </w:t>
      </w:r>
      <w:r w:rsidR="00D3213D" w:rsidRPr="00E52B45">
        <w:rPr>
          <w:rFonts w:ascii="Bookman Old Style" w:hAnsi="Bookman Old Style" w:cs="Arial"/>
          <w:sz w:val="22"/>
          <w:szCs w:val="22"/>
        </w:rPr>
        <w:t>sebesar Rp.25</w:t>
      </w:r>
      <w:r w:rsidRPr="00E52B45">
        <w:rPr>
          <w:rFonts w:ascii="Bookman Old Style" w:hAnsi="Bookman Old Style" w:cs="Arial"/>
          <w:sz w:val="22"/>
          <w:szCs w:val="22"/>
        </w:rPr>
        <w:t xml:space="preserve">.806.000.000,00 (Dua puluh </w:t>
      </w:r>
      <w:r w:rsidR="00D3213D" w:rsidRPr="00E52B45">
        <w:rPr>
          <w:rFonts w:ascii="Bookman Old Style" w:hAnsi="Bookman Old Style" w:cs="Arial"/>
          <w:sz w:val="22"/>
          <w:szCs w:val="22"/>
        </w:rPr>
        <w:t xml:space="preserve">lima </w:t>
      </w:r>
      <w:r w:rsidRPr="00E52B45">
        <w:rPr>
          <w:rFonts w:ascii="Bookman Old Style" w:hAnsi="Bookman Old Style" w:cs="Arial"/>
          <w:sz w:val="22"/>
          <w:szCs w:val="22"/>
        </w:rPr>
        <w:t>milyar delapan ratus enam juta rupiah).</w:t>
      </w:r>
    </w:p>
    <w:p w:rsidR="007B30DC" w:rsidRPr="006F76EE" w:rsidRDefault="007B30DC" w:rsidP="006F76EE">
      <w:pPr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186B15" w:rsidRPr="00E52B45" w:rsidRDefault="00186B15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BAB III</w:t>
      </w:r>
    </w:p>
    <w:p w:rsidR="00186B15" w:rsidRPr="00E52B45" w:rsidRDefault="00186B15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BENTUK PENYERTAAN MODAL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7E1F8B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5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186B15" w:rsidP="00E52B45">
      <w:pPr>
        <w:numPr>
          <w:ilvl w:val="0"/>
          <w:numId w:val="6"/>
        </w:numPr>
        <w:ind w:hanging="49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Pemerintah Daerah memberikan penyertaan Modal Daerah pada </w:t>
      </w:r>
      <w:r w:rsidR="00DD67C1" w:rsidRPr="00E52B45">
        <w:rPr>
          <w:rFonts w:ascii="Bookman Old Style" w:hAnsi="Bookman Old Style" w:cs="Arial"/>
          <w:sz w:val="22"/>
          <w:szCs w:val="22"/>
          <w:lang w:val="en-AU"/>
        </w:rPr>
        <w:t>P.T.</w:t>
      </w:r>
      <w:r w:rsidRPr="00E52B45">
        <w:rPr>
          <w:rFonts w:ascii="Bookman Old Style" w:hAnsi="Bookman Old Style" w:cs="Arial"/>
          <w:sz w:val="22"/>
          <w:szCs w:val="22"/>
        </w:rPr>
        <w:t xml:space="preserve">Bank Pembangunan Daerah Bali dalam bentuk </w:t>
      </w:r>
      <w:r w:rsidR="007E1F8B" w:rsidRPr="00E52B45">
        <w:rPr>
          <w:rFonts w:ascii="Bookman Old Style" w:hAnsi="Bookman Old Style" w:cs="Arial"/>
          <w:sz w:val="22"/>
          <w:szCs w:val="22"/>
        </w:rPr>
        <w:t>investasi.</w:t>
      </w:r>
    </w:p>
    <w:p w:rsidR="00186B15" w:rsidRPr="00E52B45" w:rsidRDefault="00186B15" w:rsidP="00E52B45">
      <w:pPr>
        <w:numPr>
          <w:ilvl w:val="0"/>
          <w:numId w:val="6"/>
        </w:numPr>
        <w:ind w:hanging="49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Penyertaan Modal Daerah sebagaimana dimaksud pada ayat (1) pada </w:t>
      </w:r>
      <w:r w:rsidR="007E1F8B" w:rsidRPr="00E52B45">
        <w:rPr>
          <w:rFonts w:ascii="Bookman Old Style" w:hAnsi="Bookman Old Style" w:cs="Arial"/>
          <w:sz w:val="22"/>
          <w:szCs w:val="22"/>
        </w:rPr>
        <w:t>T</w:t>
      </w:r>
      <w:r w:rsidR="00DC5F05" w:rsidRPr="00E52B45">
        <w:rPr>
          <w:rFonts w:ascii="Bookman Old Style" w:hAnsi="Bookman Old Style" w:cs="Arial"/>
          <w:sz w:val="22"/>
          <w:szCs w:val="22"/>
        </w:rPr>
        <w:t xml:space="preserve">ahun </w:t>
      </w:r>
      <w:r w:rsidR="007E1F8B" w:rsidRPr="00E52B45">
        <w:rPr>
          <w:rFonts w:ascii="Bookman Old Style" w:hAnsi="Bookman Old Style" w:cs="Arial"/>
          <w:sz w:val="22"/>
          <w:szCs w:val="22"/>
        </w:rPr>
        <w:t>A</w:t>
      </w:r>
      <w:r w:rsidR="00DC5F05" w:rsidRPr="00E52B45">
        <w:rPr>
          <w:rFonts w:ascii="Bookman Old Style" w:hAnsi="Bookman Old Style" w:cs="Arial"/>
          <w:sz w:val="22"/>
          <w:szCs w:val="22"/>
        </w:rPr>
        <w:t>nggaran 201</w:t>
      </w:r>
      <w:r w:rsidR="00D3213D" w:rsidRPr="00E52B45">
        <w:rPr>
          <w:rFonts w:ascii="Bookman Old Style" w:hAnsi="Bookman Old Style" w:cs="Arial"/>
          <w:sz w:val="22"/>
          <w:szCs w:val="22"/>
        </w:rPr>
        <w:t>5</w:t>
      </w:r>
      <w:r w:rsidR="00DC5F05" w:rsidRPr="00E52B45">
        <w:rPr>
          <w:rFonts w:ascii="Bookman Old Style" w:hAnsi="Bookman Old Style" w:cs="Arial"/>
          <w:sz w:val="22"/>
          <w:szCs w:val="22"/>
        </w:rPr>
        <w:t xml:space="preserve"> sebesar Rp.4</w:t>
      </w:r>
      <w:r w:rsidRPr="00E52B45">
        <w:rPr>
          <w:rFonts w:ascii="Bookman Old Style" w:hAnsi="Bookman Old Style" w:cs="Arial"/>
          <w:sz w:val="22"/>
          <w:szCs w:val="22"/>
        </w:rPr>
        <w:t>.000.000.000,00 (</w:t>
      </w:r>
      <w:r w:rsidR="00DC5F05" w:rsidRPr="00E52B45">
        <w:rPr>
          <w:rFonts w:ascii="Bookman Old Style" w:hAnsi="Bookman Old Style" w:cs="Arial"/>
          <w:sz w:val="22"/>
          <w:szCs w:val="22"/>
        </w:rPr>
        <w:t xml:space="preserve">Empat </w:t>
      </w:r>
      <w:r w:rsidR="007E1F8B" w:rsidRPr="00E52B45">
        <w:rPr>
          <w:rFonts w:ascii="Bookman Old Style" w:hAnsi="Bookman Old Style" w:cs="Arial"/>
          <w:sz w:val="22"/>
          <w:szCs w:val="22"/>
        </w:rPr>
        <w:t>m</w:t>
      </w:r>
      <w:r w:rsidRPr="00E52B45">
        <w:rPr>
          <w:rFonts w:ascii="Bookman Old Style" w:hAnsi="Bookman Old Style" w:cs="Arial"/>
          <w:sz w:val="22"/>
          <w:szCs w:val="22"/>
        </w:rPr>
        <w:t xml:space="preserve">ilyar </w:t>
      </w:r>
      <w:r w:rsidR="007E1F8B" w:rsidRPr="00E52B45">
        <w:rPr>
          <w:rFonts w:ascii="Bookman Old Style" w:hAnsi="Bookman Old Style" w:cs="Arial"/>
          <w:sz w:val="22"/>
          <w:szCs w:val="22"/>
        </w:rPr>
        <w:t>r</w:t>
      </w:r>
      <w:r w:rsidRPr="00E52B45">
        <w:rPr>
          <w:rFonts w:ascii="Bookman Old Style" w:hAnsi="Bookman Old Style" w:cs="Arial"/>
          <w:sz w:val="22"/>
          <w:szCs w:val="22"/>
        </w:rPr>
        <w:t>upiah)</w:t>
      </w:r>
    </w:p>
    <w:p w:rsidR="00186B15" w:rsidRPr="00E52B45" w:rsidRDefault="00186B15" w:rsidP="00E52B45">
      <w:pPr>
        <w:numPr>
          <w:ilvl w:val="0"/>
          <w:numId w:val="6"/>
        </w:numPr>
        <w:ind w:hanging="49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Penyertaan Modal Daerah sebagaimana dimaksud pada ayat (2) bersumber dari APBD</w:t>
      </w:r>
    </w:p>
    <w:p w:rsidR="006F76EE" w:rsidRDefault="006F76EE" w:rsidP="006F76EE">
      <w:pPr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921D9C" w:rsidRPr="006F76EE" w:rsidRDefault="00921D9C" w:rsidP="006F76EE">
      <w:pPr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7E1F8B" w:rsidRPr="00E52B45" w:rsidRDefault="007E1F8B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BAB IV</w:t>
      </w:r>
    </w:p>
    <w:p w:rsidR="007E1F8B" w:rsidRPr="00E52B45" w:rsidRDefault="007E1F8B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PENGELOLAAN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7E1F8B" w:rsidRPr="00E52B45" w:rsidRDefault="007E1F8B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6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7E1F8B" w:rsidRPr="00E52B45" w:rsidRDefault="007E1F8B" w:rsidP="00E52B4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Penyertaan Modal Daerah sebagaimana dimaksud dalam Pasal 5 dianggarkan pada pengeluaran pembiayaan dalam Anggaran Pendapatan dan Be</w:t>
      </w:r>
      <w:r w:rsidR="00D3213D" w:rsidRPr="00E52B45">
        <w:rPr>
          <w:rFonts w:ascii="Bookman Old Style" w:hAnsi="Bookman Old Style" w:cs="Arial"/>
          <w:sz w:val="22"/>
          <w:szCs w:val="22"/>
        </w:rPr>
        <w:t>lanja Daerah Tahun Anggaran 2015</w:t>
      </w:r>
      <w:r w:rsidRPr="00E52B45">
        <w:rPr>
          <w:rFonts w:ascii="Bookman Old Style" w:hAnsi="Bookman Old Style" w:cs="Arial"/>
          <w:sz w:val="22"/>
          <w:szCs w:val="22"/>
        </w:rPr>
        <w:t>.</w:t>
      </w:r>
    </w:p>
    <w:p w:rsidR="00D75540" w:rsidRPr="00E52B45" w:rsidRDefault="00D75540" w:rsidP="00E52B4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Penyertaan Modal Daerah </w:t>
      </w:r>
      <w:r w:rsidR="00215744" w:rsidRPr="00E52B45">
        <w:rPr>
          <w:rFonts w:ascii="Bookman Old Style" w:hAnsi="Bookman Old Style" w:cs="Arial"/>
          <w:sz w:val="22"/>
          <w:szCs w:val="22"/>
        </w:rPr>
        <w:t>sebagaimana dimaksud dalam pasal 5 dilaksanakan oleh SKPD terkait.</w:t>
      </w:r>
    </w:p>
    <w:p w:rsidR="00D75540" w:rsidRDefault="00D75540" w:rsidP="00E52B45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Pr="006F76EE" w:rsidRDefault="006F76EE" w:rsidP="00E52B45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186B15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lastRenderedPageBreak/>
        <w:t>BAB V</w:t>
      </w: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HASIL USAHA</w:t>
      </w: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7</w:t>
      </w: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215744" w:rsidRPr="00E52B45" w:rsidRDefault="00215744" w:rsidP="00E52B45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Bagian laba atau hasil usaha Penyertaan Modal Daerah menjadi pendapatan daerah dan disetorkan ke Kas Umum Daerah.</w:t>
      </w:r>
    </w:p>
    <w:p w:rsidR="00215744" w:rsidRPr="00E52B45" w:rsidRDefault="00215744" w:rsidP="00E52B45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Ketentuan lebih lajut mengenai tata cara pembagian laba untuk hasil usaha Penyertaan Modal Daerah diatur dalam Rapat Umum Pemegang Saham.</w:t>
      </w: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BAB VI</w:t>
      </w: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PENGAWASAN</w:t>
      </w: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8</w:t>
      </w:r>
    </w:p>
    <w:p w:rsidR="00291C7E" w:rsidRPr="00E52B45" w:rsidRDefault="00291C7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215744" w:rsidRPr="00E52B45" w:rsidRDefault="00215744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Bupati melakukan pengawasan terhadap Penyertaan Modal Daerah</w:t>
      </w:r>
    </w:p>
    <w:p w:rsidR="00215744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Pr="006F76EE" w:rsidRDefault="006F76EE" w:rsidP="00E52B45">
      <w:pPr>
        <w:ind w:left="2160"/>
        <w:jc w:val="center"/>
        <w:rPr>
          <w:rFonts w:ascii="Bookman Old Style" w:hAnsi="Bookman Old Style" w:cs="Arial"/>
          <w:sz w:val="22"/>
          <w:szCs w:val="22"/>
          <w:lang w:val="en-US"/>
        </w:rPr>
      </w:pPr>
    </w:p>
    <w:p w:rsidR="00215744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BAB VII</w:t>
      </w:r>
    </w:p>
    <w:p w:rsidR="00186B15" w:rsidRPr="00E52B45" w:rsidRDefault="00186B15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KETENTUAN PENUTUP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215744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9</w:t>
      </w:r>
    </w:p>
    <w:p w:rsidR="0058088E" w:rsidRPr="00E52B45" w:rsidRDefault="0058088E" w:rsidP="00E52B45">
      <w:pPr>
        <w:ind w:left="2160"/>
        <w:jc w:val="center"/>
        <w:rPr>
          <w:rFonts w:ascii="Bookman Old Style" w:hAnsi="Bookman Old Style" w:cs="Arial"/>
          <w:sz w:val="22"/>
          <w:szCs w:val="22"/>
        </w:rPr>
      </w:pPr>
    </w:p>
    <w:p w:rsidR="00153AF9" w:rsidRPr="00E52B45" w:rsidRDefault="00153AF9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Peraturan Daerah ini mulai berlaku pada tanggal diundangkan.</w:t>
      </w:r>
    </w:p>
    <w:p w:rsidR="00153AF9" w:rsidRDefault="00153AF9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Pr="006F76EE" w:rsidRDefault="006F76EE" w:rsidP="00E52B45">
      <w:pPr>
        <w:ind w:left="216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153AF9" w:rsidRPr="00E52B45" w:rsidRDefault="00153AF9" w:rsidP="00E52B45">
      <w:pPr>
        <w:ind w:left="216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lastRenderedPageBreak/>
        <w:t>Agar setiap orang mengetahuinya, memerintahkan pengundangan Peraturan Daerah ini dengan penempatannya dalam Lembaran Daerah Kabupaten Tabanan.</w:t>
      </w:r>
    </w:p>
    <w:p w:rsidR="00721685" w:rsidRPr="00E52B45" w:rsidRDefault="00721685" w:rsidP="00E52B45">
      <w:pPr>
        <w:rPr>
          <w:rFonts w:ascii="Bookman Old Style" w:hAnsi="Bookman Old Style" w:cs="Arial"/>
          <w:sz w:val="22"/>
          <w:szCs w:val="22"/>
        </w:rPr>
      </w:pPr>
    </w:p>
    <w:p w:rsidR="0058088E" w:rsidRPr="00E52B45" w:rsidRDefault="0058088E" w:rsidP="00E52B45">
      <w:pPr>
        <w:rPr>
          <w:rFonts w:ascii="Bookman Old Style" w:hAnsi="Bookman Old Style" w:cs="Arial"/>
          <w:sz w:val="22"/>
          <w:szCs w:val="22"/>
        </w:rPr>
      </w:pPr>
    </w:p>
    <w:p w:rsidR="0058088E" w:rsidRPr="00E52B45" w:rsidRDefault="0058088E" w:rsidP="00E52B45">
      <w:pPr>
        <w:rPr>
          <w:rFonts w:ascii="Bookman Old Style" w:hAnsi="Bookman Old Style" w:cs="Arial"/>
          <w:sz w:val="22"/>
          <w:szCs w:val="22"/>
        </w:rPr>
      </w:pPr>
    </w:p>
    <w:p w:rsidR="007D34B3" w:rsidRPr="00E52B45" w:rsidRDefault="00075752" w:rsidP="006F76EE">
      <w:pPr>
        <w:ind w:left="4140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  </w:t>
      </w:r>
      <w:r w:rsidR="00901A4E" w:rsidRPr="00E52B45">
        <w:rPr>
          <w:rFonts w:ascii="Bookman Old Style" w:hAnsi="Bookman Old Style" w:cs="Arial"/>
          <w:sz w:val="22"/>
          <w:szCs w:val="22"/>
        </w:rPr>
        <w:t>Ditetapkan di</w:t>
      </w:r>
      <w:r w:rsidR="000444A1" w:rsidRPr="00E52B45">
        <w:rPr>
          <w:rFonts w:ascii="Bookman Old Style" w:hAnsi="Bookman Old Style" w:cs="Arial"/>
          <w:sz w:val="22"/>
          <w:szCs w:val="22"/>
        </w:rPr>
        <w:t xml:space="preserve"> Tabanan</w:t>
      </w:r>
    </w:p>
    <w:p w:rsidR="000444A1" w:rsidRPr="00E52B45" w:rsidRDefault="00075752" w:rsidP="006F76EE">
      <w:pPr>
        <w:ind w:left="4140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  </w:t>
      </w:r>
      <w:r w:rsidR="00B16E71" w:rsidRPr="00E52B45">
        <w:rPr>
          <w:rFonts w:ascii="Bookman Old Style" w:hAnsi="Bookman Old Style" w:cs="Arial"/>
          <w:sz w:val="22"/>
          <w:szCs w:val="22"/>
        </w:rPr>
        <w:t>p</w:t>
      </w:r>
      <w:r w:rsidR="00901A4E" w:rsidRPr="00E52B45">
        <w:rPr>
          <w:rFonts w:ascii="Bookman Old Style" w:hAnsi="Bookman Old Style" w:cs="Arial"/>
          <w:sz w:val="22"/>
          <w:szCs w:val="22"/>
        </w:rPr>
        <w:t xml:space="preserve">ada tanggal </w:t>
      </w:r>
      <w:r w:rsidR="006F0284" w:rsidRPr="00E52B45">
        <w:rPr>
          <w:rFonts w:ascii="Bookman Old Style" w:hAnsi="Bookman Old Style" w:cs="Arial"/>
          <w:sz w:val="22"/>
          <w:szCs w:val="22"/>
        </w:rPr>
        <w:t xml:space="preserve"> </w:t>
      </w:r>
      <w:r w:rsidR="0060652A" w:rsidRPr="00E52B45">
        <w:rPr>
          <w:rFonts w:ascii="Bookman Old Style" w:hAnsi="Bookman Old Style" w:cs="Arial"/>
          <w:sz w:val="22"/>
          <w:szCs w:val="22"/>
        </w:rPr>
        <w:t>30 Desember 2014</w:t>
      </w:r>
    </w:p>
    <w:p w:rsidR="006055A4" w:rsidRPr="00E52B45" w:rsidRDefault="006055A4" w:rsidP="006F76EE">
      <w:pPr>
        <w:ind w:left="4320"/>
        <w:rPr>
          <w:rFonts w:ascii="Bookman Old Style" w:hAnsi="Bookman Old Style" w:cs="Arial"/>
          <w:sz w:val="22"/>
          <w:szCs w:val="22"/>
        </w:rPr>
      </w:pPr>
    </w:p>
    <w:p w:rsidR="00166A1D" w:rsidRPr="00E52B45" w:rsidRDefault="00166A1D" w:rsidP="006F76EE">
      <w:pPr>
        <w:ind w:left="4320" w:right="22" w:firstLine="720"/>
        <w:rPr>
          <w:rFonts w:ascii="Bookman Old Style" w:eastAsia="Batang" w:hAnsi="Bookman Old Style" w:cs="Arial"/>
          <w:sz w:val="22"/>
          <w:szCs w:val="22"/>
        </w:rPr>
      </w:pPr>
      <w:r w:rsidRPr="00E52B45">
        <w:rPr>
          <w:rFonts w:ascii="Bookman Old Style" w:eastAsia="Batang" w:hAnsi="Bookman Old Style" w:cs="Arial"/>
          <w:sz w:val="22"/>
          <w:szCs w:val="22"/>
        </w:rPr>
        <w:t>BUPATI TABANAN,</w:t>
      </w:r>
    </w:p>
    <w:p w:rsidR="00166A1D" w:rsidRPr="00E52B45" w:rsidRDefault="00166A1D" w:rsidP="006F76EE">
      <w:pPr>
        <w:ind w:left="4320" w:right="1383"/>
        <w:jc w:val="center"/>
        <w:rPr>
          <w:rFonts w:ascii="Bookman Old Style" w:eastAsia="Batang" w:hAnsi="Bookman Old Style" w:cs="Arial"/>
          <w:sz w:val="22"/>
          <w:szCs w:val="22"/>
        </w:rPr>
      </w:pPr>
    </w:p>
    <w:p w:rsidR="0058088E" w:rsidRPr="006F76EE" w:rsidRDefault="006F76EE" w:rsidP="006F76EE">
      <w:pPr>
        <w:ind w:right="1383"/>
        <w:rPr>
          <w:rFonts w:ascii="Bookman Old Style" w:eastAsia="Batang" w:hAnsi="Bookman Old Style" w:cs="Arial"/>
          <w:sz w:val="22"/>
          <w:szCs w:val="22"/>
          <w:lang w:val="en-US"/>
        </w:rPr>
      </w:pPr>
      <w:r>
        <w:rPr>
          <w:rFonts w:ascii="Bookman Old Style" w:eastAsia="Batang" w:hAnsi="Bookman Old Style" w:cs="Arial"/>
          <w:sz w:val="22"/>
          <w:szCs w:val="22"/>
          <w:lang w:val="en-US"/>
        </w:rPr>
        <w:t xml:space="preserve">                                                                                    TTD</w:t>
      </w:r>
    </w:p>
    <w:p w:rsidR="0058088E" w:rsidRPr="00E52B45" w:rsidRDefault="0058088E" w:rsidP="006F76EE">
      <w:pPr>
        <w:ind w:left="4320" w:right="1383"/>
        <w:jc w:val="center"/>
        <w:rPr>
          <w:rFonts w:ascii="Bookman Old Style" w:eastAsia="Batang" w:hAnsi="Bookman Old Style" w:cs="Arial"/>
          <w:sz w:val="22"/>
          <w:szCs w:val="22"/>
        </w:rPr>
      </w:pPr>
    </w:p>
    <w:p w:rsidR="00166A1D" w:rsidRPr="00E52B45" w:rsidRDefault="007E1F8B" w:rsidP="006F76EE">
      <w:pPr>
        <w:ind w:left="4320" w:right="47"/>
        <w:rPr>
          <w:rFonts w:ascii="Bookman Old Style" w:eastAsia="Batang" w:hAnsi="Bookman Old Style" w:cs="Arial"/>
          <w:sz w:val="22"/>
          <w:szCs w:val="22"/>
        </w:rPr>
      </w:pPr>
      <w:r w:rsidRPr="00E52B45">
        <w:rPr>
          <w:rFonts w:ascii="Bookman Old Style" w:eastAsia="Batang" w:hAnsi="Bookman Old Style" w:cs="Arial"/>
          <w:sz w:val="22"/>
          <w:szCs w:val="22"/>
        </w:rPr>
        <w:t xml:space="preserve">   </w:t>
      </w:r>
      <w:r w:rsidR="006F76EE">
        <w:rPr>
          <w:rFonts w:ascii="Bookman Old Style" w:eastAsia="Batang" w:hAnsi="Bookman Old Style" w:cs="Arial"/>
          <w:sz w:val="22"/>
          <w:szCs w:val="22"/>
          <w:lang w:val="en-US"/>
        </w:rPr>
        <w:t xml:space="preserve">  </w:t>
      </w:r>
      <w:r w:rsidR="00166A1D" w:rsidRPr="00E52B45">
        <w:rPr>
          <w:rFonts w:ascii="Bookman Old Style" w:eastAsia="Batang" w:hAnsi="Bookman Old Style" w:cs="Arial"/>
          <w:sz w:val="22"/>
          <w:szCs w:val="22"/>
        </w:rPr>
        <w:t>N</w:t>
      </w:r>
      <w:r w:rsidRPr="00E52B45">
        <w:rPr>
          <w:rFonts w:ascii="Bookman Old Style" w:eastAsia="Batang" w:hAnsi="Bookman Old Style" w:cs="Arial"/>
          <w:sz w:val="22"/>
          <w:szCs w:val="22"/>
        </w:rPr>
        <w:t>I</w:t>
      </w:r>
      <w:r w:rsidR="00166A1D" w:rsidRPr="00E52B45">
        <w:rPr>
          <w:rFonts w:ascii="Bookman Old Style" w:eastAsia="Batang" w:hAnsi="Bookman Old Style" w:cs="Arial"/>
          <w:sz w:val="22"/>
          <w:szCs w:val="22"/>
        </w:rPr>
        <w:t xml:space="preserve"> </w:t>
      </w:r>
      <w:r w:rsidR="005A394A" w:rsidRPr="00E52B45">
        <w:rPr>
          <w:rFonts w:ascii="Bookman Old Style" w:eastAsia="Batang" w:hAnsi="Bookman Old Style" w:cs="Arial"/>
          <w:sz w:val="22"/>
          <w:szCs w:val="22"/>
        </w:rPr>
        <w:t>PUTU EKA WIRYASTUTI</w:t>
      </w:r>
    </w:p>
    <w:p w:rsidR="007E1F8B" w:rsidRPr="00E52B45" w:rsidRDefault="007E1F8B" w:rsidP="006F76EE">
      <w:pPr>
        <w:tabs>
          <w:tab w:val="left" w:pos="1620"/>
          <w:tab w:val="left" w:pos="1980"/>
        </w:tabs>
        <w:ind w:left="432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58088E" w:rsidRDefault="0058088E" w:rsidP="00E52B45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6F76EE" w:rsidRPr="006F76EE" w:rsidRDefault="006F76EE" w:rsidP="00E52B45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  <w:lang w:val="en-US"/>
        </w:rPr>
      </w:pPr>
    </w:p>
    <w:p w:rsidR="00186B15" w:rsidRPr="00E52B45" w:rsidRDefault="00186B15" w:rsidP="006F76EE">
      <w:pPr>
        <w:ind w:left="9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Diundangkan di Tabanan</w:t>
      </w:r>
    </w:p>
    <w:p w:rsidR="00186B15" w:rsidRPr="00E52B45" w:rsidRDefault="00186B15" w:rsidP="006F76EE">
      <w:pPr>
        <w:ind w:left="9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pada  tanggal </w:t>
      </w:r>
      <w:r w:rsidR="00D224B0" w:rsidRPr="00E52B45">
        <w:rPr>
          <w:rFonts w:ascii="Bookman Old Style" w:hAnsi="Bookman Old Style" w:cs="Arial"/>
          <w:sz w:val="22"/>
          <w:szCs w:val="22"/>
        </w:rPr>
        <w:t xml:space="preserve"> </w:t>
      </w:r>
      <w:r w:rsidR="0060652A" w:rsidRPr="00E52B45">
        <w:rPr>
          <w:rFonts w:ascii="Bookman Old Style" w:hAnsi="Bookman Old Style" w:cs="Arial"/>
          <w:sz w:val="22"/>
          <w:szCs w:val="22"/>
        </w:rPr>
        <w:t>30 Desember 2014</w:t>
      </w:r>
    </w:p>
    <w:p w:rsidR="0058088E" w:rsidRPr="00E52B45" w:rsidRDefault="0058088E" w:rsidP="00E52B45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186B15" w:rsidRPr="00E52B45" w:rsidRDefault="00186B15" w:rsidP="006F76EE">
      <w:pPr>
        <w:ind w:left="90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SEKRETARIS DAERAH KABUPATEN TABANAN,</w:t>
      </w:r>
    </w:p>
    <w:p w:rsidR="00186B15" w:rsidRPr="00E52B45" w:rsidRDefault="00186B15" w:rsidP="00E52B45">
      <w:pPr>
        <w:tabs>
          <w:tab w:val="left" w:pos="1620"/>
        </w:tabs>
        <w:ind w:left="-108"/>
        <w:jc w:val="center"/>
        <w:rPr>
          <w:rFonts w:ascii="Bookman Old Style" w:hAnsi="Bookman Old Style" w:cs="Arial"/>
          <w:sz w:val="22"/>
          <w:szCs w:val="22"/>
        </w:rPr>
      </w:pPr>
    </w:p>
    <w:p w:rsidR="0058088E" w:rsidRPr="006F76EE" w:rsidRDefault="006F76EE" w:rsidP="006F76EE">
      <w:pPr>
        <w:ind w:left="90"/>
        <w:rPr>
          <w:rFonts w:ascii="Bookman Old Style" w:hAnsi="Bookman Old Style" w:cs="Arial"/>
          <w:sz w:val="22"/>
          <w:szCs w:val="22"/>
          <w:lang w:val="en-US"/>
        </w:rPr>
      </w:pPr>
      <w:r>
        <w:rPr>
          <w:rFonts w:ascii="Bookman Old Style" w:hAnsi="Bookman Old Style" w:cs="Arial"/>
          <w:sz w:val="22"/>
          <w:szCs w:val="22"/>
          <w:lang w:val="en-US"/>
        </w:rPr>
        <w:t xml:space="preserve">               TTD</w:t>
      </w:r>
    </w:p>
    <w:p w:rsidR="0058088E" w:rsidRPr="006F76EE" w:rsidRDefault="0058088E" w:rsidP="006F76EE">
      <w:pPr>
        <w:tabs>
          <w:tab w:val="left" w:pos="1620"/>
        </w:tabs>
        <w:rPr>
          <w:rFonts w:ascii="Bookman Old Style" w:hAnsi="Bookman Old Style" w:cs="Arial"/>
          <w:sz w:val="22"/>
          <w:szCs w:val="22"/>
          <w:lang w:val="en-US"/>
        </w:rPr>
      </w:pPr>
    </w:p>
    <w:p w:rsidR="00153AF9" w:rsidRPr="00E52B45" w:rsidRDefault="0007495A" w:rsidP="006F76EE">
      <w:pPr>
        <w:ind w:left="90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I NYOMAN WIRNA ARIWANGSA</w:t>
      </w:r>
    </w:p>
    <w:p w:rsidR="0058088E" w:rsidRPr="00E52B45" w:rsidRDefault="0058088E" w:rsidP="00E52B45">
      <w:pPr>
        <w:ind w:firstLine="720"/>
        <w:rPr>
          <w:rFonts w:ascii="Bookman Old Style" w:hAnsi="Bookman Old Style" w:cs="Arial"/>
          <w:sz w:val="22"/>
          <w:szCs w:val="22"/>
        </w:rPr>
      </w:pPr>
    </w:p>
    <w:p w:rsidR="00153AF9" w:rsidRPr="00E52B45" w:rsidRDefault="0007495A" w:rsidP="006F76EE">
      <w:pPr>
        <w:ind w:left="9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LEMBARAN DAERAH KABUPATEN TABANAN TAHUN 201</w:t>
      </w:r>
      <w:r w:rsidR="00D3213D" w:rsidRPr="00E52B45">
        <w:rPr>
          <w:rFonts w:ascii="Bookman Old Style" w:hAnsi="Bookman Old Style" w:cs="Arial"/>
          <w:sz w:val="22"/>
          <w:szCs w:val="22"/>
        </w:rPr>
        <w:t>4</w:t>
      </w:r>
      <w:r w:rsidRPr="00E52B45">
        <w:rPr>
          <w:rFonts w:ascii="Bookman Old Style" w:hAnsi="Bookman Old Style" w:cs="Arial"/>
          <w:sz w:val="22"/>
          <w:szCs w:val="22"/>
        </w:rPr>
        <w:t xml:space="preserve"> NOMOR</w:t>
      </w:r>
      <w:r w:rsidR="00153AF9" w:rsidRPr="00E52B45">
        <w:rPr>
          <w:rFonts w:ascii="Bookman Old Style" w:hAnsi="Bookman Old Style" w:cs="Arial"/>
          <w:sz w:val="22"/>
          <w:szCs w:val="22"/>
        </w:rPr>
        <w:t xml:space="preserve"> </w:t>
      </w:r>
      <w:r w:rsidR="0060652A" w:rsidRPr="00E52B45">
        <w:rPr>
          <w:rFonts w:ascii="Bookman Old Style" w:hAnsi="Bookman Old Style" w:cs="Arial"/>
          <w:sz w:val="22"/>
          <w:szCs w:val="22"/>
        </w:rPr>
        <w:t>14</w:t>
      </w:r>
    </w:p>
    <w:p w:rsidR="0060652A" w:rsidRPr="00E52B45" w:rsidRDefault="0060652A" w:rsidP="006F76EE">
      <w:pPr>
        <w:pStyle w:val="Heading4"/>
        <w:tabs>
          <w:tab w:val="clear" w:pos="3420"/>
          <w:tab w:val="clear" w:pos="3780"/>
          <w:tab w:val="left" w:pos="0"/>
        </w:tabs>
        <w:spacing w:line="240" w:lineRule="auto"/>
        <w:ind w:left="90" w:firstLine="0"/>
        <w:jc w:val="left"/>
        <w:rPr>
          <w:rFonts w:ascii="Bookman Old Style" w:hAnsi="Bookman Old Style" w:cs="Arial"/>
          <w:b w:val="0"/>
          <w:sz w:val="22"/>
          <w:szCs w:val="22"/>
        </w:rPr>
      </w:pPr>
      <w:r w:rsidRPr="00E52B45">
        <w:rPr>
          <w:rFonts w:ascii="Bookman Old Style" w:hAnsi="Bookman Old Style" w:cs="Arial"/>
          <w:b w:val="0"/>
          <w:sz w:val="22"/>
          <w:szCs w:val="22"/>
        </w:rPr>
        <w:t>NO.REG PERATURAN DAERAH KABUPATEN TABANAN, PROVINSI BALI : (15/2014)</w:t>
      </w:r>
    </w:p>
    <w:p w:rsidR="00153AF9" w:rsidRPr="00E52B45" w:rsidRDefault="0060652A" w:rsidP="00E52B45">
      <w:pPr>
        <w:pStyle w:val="Heading4"/>
        <w:tabs>
          <w:tab w:val="clear" w:pos="3420"/>
          <w:tab w:val="clear" w:pos="3780"/>
          <w:tab w:val="left" w:pos="0"/>
        </w:tabs>
        <w:spacing w:line="240" w:lineRule="auto"/>
        <w:ind w:left="0" w:firstLine="0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E52B45">
        <w:rPr>
          <w:rFonts w:ascii="Bookman Old Style" w:hAnsi="Bookman Old Style" w:cs="Arial"/>
          <w:b w:val="0"/>
          <w:sz w:val="22"/>
          <w:szCs w:val="22"/>
        </w:rPr>
        <w:br w:type="page"/>
      </w:r>
      <w:r w:rsidR="00153AF9" w:rsidRPr="00E52B45">
        <w:rPr>
          <w:rFonts w:ascii="Bookman Old Style" w:hAnsi="Bookman Old Style" w:cs="Arial"/>
          <w:b w:val="0"/>
          <w:sz w:val="22"/>
          <w:szCs w:val="22"/>
        </w:rPr>
        <w:lastRenderedPageBreak/>
        <w:t>PENJELASAN</w:t>
      </w:r>
    </w:p>
    <w:p w:rsidR="007E1F8B" w:rsidRPr="00E52B45" w:rsidRDefault="007E1F8B" w:rsidP="00E52B45">
      <w:pPr>
        <w:rPr>
          <w:rFonts w:ascii="Bookman Old Style" w:hAnsi="Bookman Old Style"/>
          <w:sz w:val="22"/>
          <w:szCs w:val="22"/>
        </w:rPr>
      </w:pPr>
    </w:p>
    <w:p w:rsidR="00153AF9" w:rsidRPr="00E52B45" w:rsidRDefault="00153AF9" w:rsidP="00E52B45">
      <w:pPr>
        <w:pStyle w:val="Heading4"/>
        <w:tabs>
          <w:tab w:val="clear" w:pos="3420"/>
          <w:tab w:val="clear" w:pos="3780"/>
          <w:tab w:val="left" w:pos="0"/>
        </w:tabs>
        <w:spacing w:line="240" w:lineRule="auto"/>
        <w:ind w:left="0" w:firstLine="0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E52B45">
        <w:rPr>
          <w:rFonts w:ascii="Bookman Old Style" w:hAnsi="Bookman Old Style" w:cs="Arial"/>
          <w:b w:val="0"/>
          <w:sz w:val="22"/>
          <w:szCs w:val="22"/>
        </w:rPr>
        <w:t>ATAS</w:t>
      </w:r>
    </w:p>
    <w:p w:rsidR="007E1F8B" w:rsidRPr="00E52B45" w:rsidRDefault="007E1F8B" w:rsidP="00E52B45">
      <w:pPr>
        <w:rPr>
          <w:rFonts w:ascii="Bookman Old Style" w:hAnsi="Bookman Old Style"/>
          <w:sz w:val="22"/>
          <w:szCs w:val="22"/>
        </w:rPr>
      </w:pPr>
    </w:p>
    <w:p w:rsidR="00153AF9" w:rsidRPr="00E52B45" w:rsidRDefault="00153AF9" w:rsidP="00E52B45">
      <w:pPr>
        <w:pStyle w:val="Heading1"/>
        <w:tabs>
          <w:tab w:val="left" w:pos="0"/>
        </w:tabs>
        <w:spacing w:line="240" w:lineRule="auto"/>
        <w:rPr>
          <w:rFonts w:ascii="Bookman Old Style" w:hAnsi="Bookman Old Style" w:cs="Arial"/>
          <w:b w:val="0"/>
          <w:sz w:val="22"/>
          <w:szCs w:val="22"/>
        </w:rPr>
      </w:pPr>
      <w:r w:rsidRPr="00E52B45">
        <w:rPr>
          <w:rFonts w:ascii="Bookman Old Style" w:hAnsi="Bookman Old Style" w:cs="Arial"/>
          <w:b w:val="0"/>
          <w:sz w:val="22"/>
          <w:szCs w:val="22"/>
        </w:rPr>
        <w:t>PERATURAN DAERAH KABUPATEN TABANAN</w:t>
      </w:r>
    </w:p>
    <w:p w:rsidR="00153AF9" w:rsidRPr="00E52B45" w:rsidRDefault="007E1F8B" w:rsidP="00E52B45">
      <w:pPr>
        <w:pStyle w:val="Heading6"/>
        <w:jc w:val="center"/>
        <w:rPr>
          <w:rFonts w:ascii="Bookman Old Style" w:hAnsi="Bookman Old Style" w:cs="Arial"/>
          <w:b w:val="0"/>
        </w:rPr>
      </w:pPr>
      <w:r w:rsidRPr="00E52B45">
        <w:rPr>
          <w:rFonts w:ascii="Bookman Old Style" w:hAnsi="Bookman Old Style" w:cs="Arial"/>
          <w:b w:val="0"/>
        </w:rPr>
        <w:t xml:space="preserve">NOMOR </w:t>
      </w:r>
      <w:r w:rsidR="0060652A" w:rsidRPr="00E52B45">
        <w:rPr>
          <w:rFonts w:ascii="Bookman Old Style" w:hAnsi="Bookman Old Style" w:cs="Arial"/>
          <w:b w:val="0"/>
        </w:rPr>
        <w:t>14</w:t>
      </w:r>
      <w:r w:rsidR="00153AF9" w:rsidRPr="00E52B45">
        <w:rPr>
          <w:rFonts w:ascii="Bookman Old Style" w:hAnsi="Bookman Old Style" w:cs="Arial"/>
          <w:b w:val="0"/>
        </w:rPr>
        <w:t xml:space="preserve"> TAHUN  201</w:t>
      </w:r>
      <w:r w:rsidR="00D3213D" w:rsidRPr="00E52B45">
        <w:rPr>
          <w:rFonts w:ascii="Bookman Old Style" w:hAnsi="Bookman Old Style" w:cs="Arial"/>
          <w:b w:val="0"/>
        </w:rPr>
        <w:t>4</w:t>
      </w:r>
    </w:p>
    <w:p w:rsidR="00153AF9" w:rsidRPr="00E52B45" w:rsidRDefault="00153AF9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153AF9" w:rsidRPr="00E52B45" w:rsidRDefault="00153AF9" w:rsidP="00E52B45">
      <w:pPr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TENTANG</w:t>
      </w:r>
    </w:p>
    <w:p w:rsidR="00153AF9" w:rsidRPr="00E52B45" w:rsidRDefault="00153AF9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E66242" w:rsidRPr="00E52B45" w:rsidRDefault="007E1F8B" w:rsidP="00E52B45">
      <w:pPr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PENYERTAAN MODAL </w:t>
      </w:r>
      <w:r w:rsidR="00C677C6" w:rsidRPr="00E52B45">
        <w:rPr>
          <w:rFonts w:ascii="Bookman Old Style" w:hAnsi="Bookman Old Style" w:cs="Arial"/>
          <w:sz w:val="22"/>
          <w:szCs w:val="22"/>
        </w:rPr>
        <w:t>PADA</w:t>
      </w:r>
      <w:r w:rsidR="00E66242" w:rsidRPr="00E52B45">
        <w:rPr>
          <w:rFonts w:ascii="Bookman Old Style" w:hAnsi="Bookman Old Style" w:cs="Arial"/>
          <w:sz w:val="22"/>
          <w:szCs w:val="22"/>
        </w:rPr>
        <w:t xml:space="preserve"> PEMERINTAH KABUPATEN TABANAN </w:t>
      </w:r>
    </w:p>
    <w:p w:rsidR="00C677C6" w:rsidRPr="00E52B45" w:rsidRDefault="00E66242" w:rsidP="00E52B45">
      <w:pPr>
        <w:jc w:val="center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PADA</w:t>
      </w:r>
      <w:r w:rsidR="00DD67C1" w:rsidRPr="00E52B45">
        <w:rPr>
          <w:rFonts w:ascii="Bookman Old Style" w:hAnsi="Bookman Old Style" w:cs="Arial"/>
          <w:sz w:val="22"/>
          <w:szCs w:val="22"/>
          <w:lang w:val="en-AU"/>
        </w:rPr>
        <w:t xml:space="preserve"> PERSEROAN TERBATAS</w:t>
      </w:r>
      <w:r w:rsidR="00C677C6" w:rsidRPr="00E52B45">
        <w:rPr>
          <w:rFonts w:ascii="Bookman Old Style" w:hAnsi="Bookman Old Style" w:cs="Arial"/>
          <w:sz w:val="22"/>
          <w:szCs w:val="22"/>
        </w:rPr>
        <w:t xml:space="preserve"> BANK PEMBANGUNAN DAERAH BALI</w:t>
      </w:r>
    </w:p>
    <w:p w:rsidR="00153AF9" w:rsidRPr="00E52B45" w:rsidRDefault="00153AF9" w:rsidP="00E52B45">
      <w:pPr>
        <w:jc w:val="center"/>
        <w:rPr>
          <w:rFonts w:ascii="Bookman Old Style" w:hAnsi="Bookman Old Style" w:cs="Arial"/>
          <w:sz w:val="22"/>
          <w:szCs w:val="22"/>
        </w:rPr>
      </w:pPr>
    </w:p>
    <w:p w:rsidR="00153AF9" w:rsidRPr="00E52B45" w:rsidRDefault="00153AF9" w:rsidP="00E52B45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I.  UMUM.</w:t>
      </w:r>
    </w:p>
    <w:p w:rsidR="00153AF9" w:rsidRPr="00E52B45" w:rsidRDefault="00153AF9" w:rsidP="00E52B45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153AF9" w:rsidRPr="00E52B45" w:rsidRDefault="00153AF9" w:rsidP="00E52B45">
      <w:pPr>
        <w:pStyle w:val="BodyText"/>
        <w:ind w:left="284" w:firstLine="436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 xml:space="preserve">Bahwa </w:t>
      </w:r>
      <w:r w:rsidR="00C677C6" w:rsidRPr="00E52B45">
        <w:rPr>
          <w:rFonts w:ascii="Bookman Old Style" w:hAnsi="Bookman Old Style" w:cs="Arial"/>
          <w:sz w:val="22"/>
          <w:szCs w:val="22"/>
        </w:rPr>
        <w:t>untuk menyertakan Modal</w:t>
      </w:r>
      <w:r w:rsidR="00E66242" w:rsidRPr="00E52B45">
        <w:rPr>
          <w:rFonts w:ascii="Bookman Old Style" w:hAnsi="Bookman Old Style" w:cs="Arial"/>
          <w:sz w:val="22"/>
          <w:szCs w:val="22"/>
        </w:rPr>
        <w:t xml:space="preserve"> </w:t>
      </w:r>
      <w:r w:rsidR="00C677C6" w:rsidRPr="00E52B45">
        <w:rPr>
          <w:rFonts w:ascii="Bookman Old Style" w:hAnsi="Bookman Old Style" w:cs="Arial"/>
          <w:sz w:val="22"/>
          <w:szCs w:val="22"/>
        </w:rPr>
        <w:t xml:space="preserve">Pemerintah Kabupaten Tabanan dipandang perlu untuk menetapkan Peraturan Daerah tentang </w:t>
      </w:r>
      <w:r w:rsidR="00E66242" w:rsidRPr="00E52B45">
        <w:rPr>
          <w:rFonts w:ascii="Bookman Old Style" w:hAnsi="Bookman Old Style" w:cs="Arial"/>
          <w:sz w:val="22"/>
          <w:szCs w:val="22"/>
        </w:rPr>
        <w:t xml:space="preserve">Penempatan </w:t>
      </w:r>
      <w:r w:rsidR="007E1F8B" w:rsidRPr="00E52B45">
        <w:rPr>
          <w:rFonts w:ascii="Bookman Old Style" w:hAnsi="Bookman Old Style" w:cs="Arial"/>
          <w:sz w:val="22"/>
          <w:szCs w:val="22"/>
          <w:lang w:val="id-ID"/>
        </w:rPr>
        <w:t xml:space="preserve">Modal </w:t>
      </w:r>
      <w:r w:rsidR="00E66242" w:rsidRPr="00E52B45">
        <w:rPr>
          <w:rFonts w:ascii="Bookman Old Style" w:hAnsi="Bookman Old Style" w:cs="Arial"/>
          <w:sz w:val="22"/>
          <w:szCs w:val="22"/>
        </w:rPr>
        <w:t xml:space="preserve">Pemerintah Kabupaten Tabanan </w:t>
      </w:r>
      <w:r w:rsidR="00C677C6" w:rsidRPr="00E52B45">
        <w:rPr>
          <w:rFonts w:ascii="Bookman Old Style" w:hAnsi="Bookman Old Style" w:cs="Arial"/>
          <w:sz w:val="22"/>
          <w:szCs w:val="22"/>
        </w:rPr>
        <w:t xml:space="preserve">pada </w:t>
      </w:r>
      <w:r w:rsidR="00DD67C1" w:rsidRPr="00E52B45">
        <w:rPr>
          <w:rFonts w:ascii="Bookman Old Style" w:hAnsi="Bookman Old Style" w:cs="Arial"/>
          <w:sz w:val="22"/>
          <w:szCs w:val="22"/>
        </w:rPr>
        <w:t>P.T.</w:t>
      </w:r>
      <w:r w:rsidR="00C677C6" w:rsidRPr="00E52B45">
        <w:rPr>
          <w:rFonts w:ascii="Bookman Old Style" w:hAnsi="Bookman Old Style" w:cs="Arial"/>
          <w:sz w:val="22"/>
          <w:szCs w:val="22"/>
        </w:rPr>
        <w:t>Bank Pembangunan Daerah Bali</w:t>
      </w:r>
      <w:r w:rsidRPr="00E52B45">
        <w:rPr>
          <w:rFonts w:ascii="Bookman Old Style" w:hAnsi="Bookman Old Style" w:cs="Arial"/>
          <w:sz w:val="22"/>
          <w:szCs w:val="22"/>
        </w:rPr>
        <w:t xml:space="preserve">. </w:t>
      </w:r>
    </w:p>
    <w:p w:rsidR="00153AF9" w:rsidRPr="00E52B45" w:rsidRDefault="00153AF9" w:rsidP="00E52B45">
      <w:pPr>
        <w:pStyle w:val="BodyText"/>
        <w:ind w:left="284" w:firstLine="436"/>
        <w:rPr>
          <w:rFonts w:ascii="Bookman Old Style" w:hAnsi="Bookman Old Style" w:cs="Arial"/>
          <w:sz w:val="22"/>
          <w:szCs w:val="22"/>
        </w:rPr>
      </w:pPr>
    </w:p>
    <w:p w:rsidR="00153AF9" w:rsidRPr="00E52B45" w:rsidRDefault="00153AF9" w:rsidP="00E52B45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II. PASAL  DEMI  PASAL.</w:t>
      </w:r>
    </w:p>
    <w:p w:rsidR="00153AF9" w:rsidRPr="00E52B45" w:rsidRDefault="00153AF9" w:rsidP="00E52B45">
      <w:pPr>
        <w:tabs>
          <w:tab w:val="left" w:pos="1620"/>
          <w:tab w:val="left" w:pos="1980"/>
        </w:tabs>
        <w:ind w:left="1980" w:hanging="1980"/>
        <w:jc w:val="both"/>
        <w:rPr>
          <w:rFonts w:ascii="Bookman Old Style" w:hAnsi="Bookman Old Style" w:cs="Arial"/>
          <w:sz w:val="22"/>
          <w:szCs w:val="22"/>
        </w:rPr>
      </w:pP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1</w:t>
      </w:r>
      <w:r w:rsidRPr="00E52B45">
        <w:rPr>
          <w:rFonts w:ascii="Bookman Old Style" w:hAnsi="Bookman Old Style" w:cs="Arial"/>
          <w:sz w:val="22"/>
          <w:szCs w:val="22"/>
        </w:rPr>
        <w:tab/>
      </w:r>
      <w:r w:rsidRPr="00E52B45">
        <w:rPr>
          <w:rFonts w:ascii="Bookman Old Style" w:hAnsi="Bookman Old Style" w:cs="Arial"/>
          <w:sz w:val="22"/>
          <w:szCs w:val="22"/>
        </w:rPr>
        <w:tab/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2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3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4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5</w:t>
      </w:r>
    </w:p>
    <w:p w:rsidR="0060652A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</w:r>
      <w:r w:rsidR="0060652A" w:rsidRPr="00E52B45">
        <w:rPr>
          <w:rFonts w:ascii="Bookman Old Style" w:hAnsi="Bookman Old Style" w:cs="Arial"/>
          <w:sz w:val="22"/>
          <w:szCs w:val="22"/>
        </w:rPr>
        <w:t>Ayat (1) Cukup Jelas.</w:t>
      </w:r>
    </w:p>
    <w:p w:rsidR="0060652A" w:rsidRPr="00E52B45" w:rsidRDefault="0060652A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Ayat (2) Cukup Jelas.</w:t>
      </w:r>
    </w:p>
    <w:p w:rsidR="0060652A" w:rsidRPr="00E52B45" w:rsidRDefault="0060652A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Ayat (3) Cukup Jelas.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6</w:t>
      </w:r>
    </w:p>
    <w:p w:rsidR="00291C7E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</w:r>
      <w:r w:rsidR="00291C7E" w:rsidRPr="00E52B45">
        <w:rPr>
          <w:rFonts w:ascii="Bookman Old Style" w:hAnsi="Bookman Old Style" w:cs="Arial"/>
          <w:sz w:val="22"/>
          <w:szCs w:val="22"/>
        </w:rPr>
        <w:t>Ayat (1) Cukup Jelas.</w:t>
      </w:r>
    </w:p>
    <w:p w:rsidR="00291C7E" w:rsidRPr="00E52B45" w:rsidRDefault="00291C7E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Ayat (2) Cukup Jelas.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7</w:t>
      </w:r>
    </w:p>
    <w:p w:rsidR="00291C7E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</w:r>
      <w:r w:rsidR="00291C7E" w:rsidRPr="00E52B45">
        <w:rPr>
          <w:rFonts w:ascii="Bookman Old Style" w:hAnsi="Bookman Old Style" w:cs="Arial"/>
          <w:sz w:val="22"/>
          <w:szCs w:val="22"/>
        </w:rPr>
        <w:t>Ayat (1) Cukup Jelas.</w:t>
      </w:r>
    </w:p>
    <w:p w:rsidR="00291C7E" w:rsidRPr="00E52B45" w:rsidRDefault="00291C7E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lastRenderedPageBreak/>
        <w:tab/>
        <w:t>Ayat (2) Cukup Jelas.</w:t>
      </w:r>
    </w:p>
    <w:p w:rsidR="00215744" w:rsidRPr="00E52B45" w:rsidRDefault="00215744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8</w:t>
      </w:r>
    </w:p>
    <w:p w:rsidR="00215744" w:rsidRPr="00E52B45" w:rsidRDefault="00215744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215744" w:rsidRPr="00E52B45" w:rsidRDefault="00215744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>Pasal  9</w:t>
      </w:r>
    </w:p>
    <w:p w:rsidR="00215744" w:rsidRPr="00E52B45" w:rsidRDefault="00215744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E52B45">
        <w:rPr>
          <w:rFonts w:ascii="Bookman Old Style" w:hAnsi="Bookman Old Style" w:cs="Arial"/>
          <w:sz w:val="22"/>
          <w:szCs w:val="22"/>
        </w:rPr>
        <w:tab/>
        <w:t>Cukup Jelas.</w:t>
      </w:r>
    </w:p>
    <w:p w:rsidR="007E1F8B" w:rsidRPr="00E52B45" w:rsidRDefault="007E1F8B" w:rsidP="00E52B45">
      <w:pPr>
        <w:tabs>
          <w:tab w:val="left" w:pos="1276"/>
          <w:tab w:val="left" w:pos="1560"/>
        </w:tabs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:rsidR="00AE6A84" w:rsidRPr="00E52B45" w:rsidRDefault="00153AF9" w:rsidP="00E52B45">
      <w:pPr>
        <w:rPr>
          <w:rFonts w:ascii="Bookman Old Style" w:hAnsi="Bookman Old Style" w:cs="Arial"/>
          <w:sz w:val="22"/>
          <w:szCs w:val="22"/>
          <w:u w:val="single"/>
          <w:lang w:val="en-US"/>
        </w:rPr>
      </w:pPr>
      <w:r w:rsidRPr="00E52B45">
        <w:rPr>
          <w:rFonts w:ascii="Bookman Old Style" w:hAnsi="Bookman Old Style" w:cs="Arial"/>
          <w:sz w:val="22"/>
          <w:szCs w:val="22"/>
        </w:rPr>
        <w:t>TAMBAHAN LEMBA</w:t>
      </w:r>
      <w:r w:rsidR="0007495A" w:rsidRPr="00E52B45">
        <w:rPr>
          <w:rFonts w:ascii="Bookman Old Style" w:hAnsi="Bookman Old Style" w:cs="Arial"/>
          <w:sz w:val="22"/>
          <w:szCs w:val="22"/>
        </w:rPr>
        <w:t xml:space="preserve">RAN DAERAH </w:t>
      </w:r>
      <w:r w:rsidR="00D3213D" w:rsidRPr="00E52B45">
        <w:rPr>
          <w:rFonts w:ascii="Bookman Old Style" w:hAnsi="Bookman Old Style" w:cs="Arial"/>
          <w:sz w:val="22"/>
          <w:szCs w:val="22"/>
        </w:rPr>
        <w:t>KABUPATEN TABANAN TAHUN 2014</w:t>
      </w:r>
      <w:r w:rsidR="007E1F8B" w:rsidRPr="00E52B45">
        <w:rPr>
          <w:rFonts w:ascii="Bookman Old Style" w:hAnsi="Bookman Old Style" w:cs="Arial"/>
          <w:sz w:val="22"/>
          <w:szCs w:val="22"/>
        </w:rPr>
        <w:t xml:space="preserve"> </w:t>
      </w:r>
      <w:r w:rsidR="0007495A" w:rsidRPr="00E52B45">
        <w:rPr>
          <w:rFonts w:ascii="Bookman Old Style" w:hAnsi="Bookman Old Style" w:cs="Arial"/>
          <w:sz w:val="22"/>
          <w:szCs w:val="22"/>
        </w:rPr>
        <w:t>NO</w:t>
      </w:r>
      <w:r w:rsidRPr="00E52B45">
        <w:rPr>
          <w:rFonts w:ascii="Bookman Old Style" w:hAnsi="Bookman Old Style" w:cs="Arial"/>
          <w:sz w:val="22"/>
          <w:szCs w:val="22"/>
        </w:rPr>
        <w:t>M</w:t>
      </w:r>
      <w:r w:rsidR="0007495A" w:rsidRPr="00E52B45">
        <w:rPr>
          <w:rFonts w:ascii="Bookman Old Style" w:hAnsi="Bookman Old Style" w:cs="Arial"/>
          <w:sz w:val="22"/>
          <w:szCs w:val="22"/>
        </w:rPr>
        <w:t>OR</w:t>
      </w:r>
      <w:r w:rsidRPr="00E52B45">
        <w:rPr>
          <w:rFonts w:ascii="Bookman Old Style" w:hAnsi="Bookman Old Style" w:cs="Arial"/>
          <w:sz w:val="22"/>
          <w:szCs w:val="22"/>
        </w:rPr>
        <w:t xml:space="preserve"> </w:t>
      </w:r>
      <w:r w:rsidR="0060652A" w:rsidRPr="00E52B45">
        <w:rPr>
          <w:rFonts w:ascii="Bookman Old Style" w:hAnsi="Bookman Old Style" w:cs="Arial"/>
          <w:sz w:val="22"/>
          <w:szCs w:val="22"/>
        </w:rPr>
        <w:t>14</w:t>
      </w:r>
    </w:p>
    <w:sectPr w:rsidR="00AE6A84" w:rsidRPr="00E52B45" w:rsidSect="00086E37">
      <w:footerReference w:type="default" r:id="rId8"/>
      <w:pgSz w:w="9072" w:h="12197" w:code="14"/>
      <w:pgMar w:top="562" w:right="432" w:bottom="562" w:left="677" w:header="706" w:footer="706" w:gutter="0"/>
      <w:pgNumType w:start="2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B45" w:rsidRDefault="00E52B45" w:rsidP="00E52B45">
      <w:r>
        <w:separator/>
      </w:r>
    </w:p>
  </w:endnote>
  <w:endnote w:type="continuationSeparator" w:id="1">
    <w:p w:rsidR="00E52B45" w:rsidRDefault="00E52B45" w:rsidP="00E5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174"/>
      <w:docPartObj>
        <w:docPartGallery w:val="Page Numbers (Bottom of Page)"/>
        <w:docPartUnique/>
      </w:docPartObj>
    </w:sdtPr>
    <w:sdtContent>
      <w:p w:rsidR="00E52B45" w:rsidRDefault="009E08E8">
        <w:pPr>
          <w:pStyle w:val="Footer"/>
          <w:jc w:val="center"/>
        </w:pPr>
        <w:fldSimple w:instr=" PAGE   \* MERGEFORMAT ">
          <w:r w:rsidR="00C81B13">
            <w:t>243</w:t>
          </w:r>
        </w:fldSimple>
      </w:p>
    </w:sdtContent>
  </w:sdt>
  <w:p w:rsidR="00E52B45" w:rsidRDefault="00E52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B45" w:rsidRDefault="00E52B45" w:rsidP="00E52B45">
      <w:r>
        <w:separator/>
      </w:r>
    </w:p>
  </w:footnote>
  <w:footnote w:type="continuationSeparator" w:id="1">
    <w:p w:rsidR="00E52B45" w:rsidRDefault="00E52B45" w:rsidP="00E52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36F"/>
    <w:multiLevelType w:val="hybridMultilevel"/>
    <w:tmpl w:val="2C9489F6"/>
    <w:lvl w:ilvl="0" w:tplc="2D4624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7A743B"/>
    <w:multiLevelType w:val="hybridMultilevel"/>
    <w:tmpl w:val="AFC00F16"/>
    <w:lvl w:ilvl="0" w:tplc="5D308C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A752532"/>
    <w:multiLevelType w:val="hybridMultilevel"/>
    <w:tmpl w:val="498E476A"/>
    <w:lvl w:ilvl="0" w:tplc="F4FE76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AB418B6"/>
    <w:multiLevelType w:val="hybridMultilevel"/>
    <w:tmpl w:val="6EFC176C"/>
    <w:lvl w:ilvl="0" w:tplc="1FA41D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44C15D6C"/>
    <w:multiLevelType w:val="hybridMultilevel"/>
    <w:tmpl w:val="940E6F82"/>
    <w:lvl w:ilvl="0" w:tplc="D4880E3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6D04F1"/>
    <w:multiLevelType w:val="hybridMultilevel"/>
    <w:tmpl w:val="6F7674BE"/>
    <w:lvl w:ilvl="0" w:tplc="DF8C8F4E">
      <w:start w:val="1"/>
      <w:numFmt w:val="decimal"/>
      <w:lvlText w:val="(%1) 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7831199"/>
    <w:multiLevelType w:val="hybridMultilevel"/>
    <w:tmpl w:val="7C74045C"/>
    <w:lvl w:ilvl="0" w:tplc="755E00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7824409"/>
    <w:multiLevelType w:val="hybridMultilevel"/>
    <w:tmpl w:val="7DD6D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A01"/>
    <w:rsid w:val="000002AD"/>
    <w:rsid w:val="00003F95"/>
    <w:rsid w:val="0002129F"/>
    <w:rsid w:val="00024C3A"/>
    <w:rsid w:val="000444A1"/>
    <w:rsid w:val="00045F94"/>
    <w:rsid w:val="00053EBA"/>
    <w:rsid w:val="000556F2"/>
    <w:rsid w:val="0007209B"/>
    <w:rsid w:val="0007323B"/>
    <w:rsid w:val="00073271"/>
    <w:rsid w:val="0007495A"/>
    <w:rsid w:val="00075752"/>
    <w:rsid w:val="000770D1"/>
    <w:rsid w:val="00082171"/>
    <w:rsid w:val="00083545"/>
    <w:rsid w:val="000841D2"/>
    <w:rsid w:val="00086E37"/>
    <w:rsid w:val="000A4248"/>
    <w:rsid w:val="000C284D"/>
    <w:rsid w:val="000D3011"/>
    <w:rsid w:val="000D72C0"/>
    <w:rsid w:val="000E60E8"/>
    <w:rsid w:val="00106543"/>
    <w:rsid w:val="00116C7B"/>
    <w:rsid w:val="00126B17"/>
    <w:rsid w:val="00127253"/>
    <w:rsid w:val="001424F5"/>
    <w:rsid w:val="00151394"/>
    <w:rsid w:val="00153AF9"/>
    <w:rsid w:val="00165A48"/>
    <w:rsid w:val="00166A1D"/>
    <w:rsid w:val="00176C3C"/>
    <w:rsid w:val="00180F28"/>
    <w:rsid w:val="00186B15"/>
    <w:rsid w:val="001952A6"/>
    <w:rsid w:val="001962EE"/>
    <w:rsid w:val="00197933"/>
    <w:rsid w:val="001A121D"/>
    <w:rsid w:val="001A4E5C"/>
    <w:rsid w:val="001B723C"/>
    <w:rsid w:val="001C205C"/>
    <w:rsid w:val="001C24E9"/>
    <w:rsid w:val="001F20C7"/>
    <w:rsid w:val="00215744"/>
    <w:rsid w:val="0023391A"/>
    <w:rsid w:val="00240709"/>
    <w:rsid w:val="00242020"/>
    <w:rsid w:val="002512B5"/>
    <w:rsid w:val="00260CEE"/>
    <w:rsid w:val="00264170"/>
    <w:rsid w:val="00273B93"/>
    <w:rsid w:val="0028283F"/>
    <w:rsid w:val="00291C7E"/>
    <w:rsid w:val="002B561A"/>
    <w:rsid w:val="002D279C"/>
    <w:rsid w:val="002E214D"/>
    <w:rsid w:val="0030311A"/>
    <w:rsid w:val="00307553"/>
    <w:rsid w:val="00314B70"/>
    <w:rsid w:val="0032235B"/>
    <w:rsid w:val="00324823"/>
    <w:rsid w:val="0033326E"/>
    <w:rsid w:val="00334C35"/>
    <w:rsid w:val="00336AD7"/>
    <w:rsid w:val="00350212"/>
    <w:rsid w:val="0035174A"/>
    <w:rsid w:val="003552B4"/>
    <w:rsid w:val="00361D4F"/>
    <w:rsid w:val="0037737B"/>
    <w:rsid w:val="00396956"/>
    <w:rsid w:val="003A1363"/>
    <w:rsid w:val="003B1632"/>
    <w:rsid w:val="003B2DB5"/>
    <w:rsid w:val="003C0D3A"/>
    <w:rsid w:val="003C1CEC"/>
    <w:rsid w:val="003C5BCD"/>
    <w:rsid w:val="003E1C4E"/>
    <w:rsid w:val="0041090B"/>
    <w:rsid w:val="00414182"/>
    <w:rsid w:val="00415631"/>
    <w:rsid w:val="0041567A"/>
    <w:rsid w:val="004200B4"/>
    <w:rsid w:val="004544F8"/>
    <w:rsid w:val="004618B5"/>
    <w:rsid w:val="00465492"/>
    <w:rsid w:val="00465A24"/>
    <w:rsid w:val="0046701A"/>
    <w:rsid w:val="00473CE1"/>
    <w:rsid w:val="00480C03"/>
    <w:rsid w:val="00492BAE"/>
    <w:rsid w:val="004B6550"/>
    <w:rsid w:val="004F1656"/>
    <w:rsid w:val="004F53C3"/>
    <w:rsid w:val="004F7FAD"/>
    <w:rsid w:val="00501FEA"/>
    <w:rsid w:val="00531B6F"/>
    <w:rsid w:val="005432F2"/>
    <w:rsid w:val="005444A4"/>
    <w:rsid w:val="00546468"/>
    <w:rsid w:val="00560446"/>
    <w:rsid w:val="005742E8"/>
    <w:rsid w:val="0058088E"/>
    <w:rsid w:val="0058307E"/>
    <w:rsid w:val="00585F50"/>
    <w:rsid w:val="00592760"/>
    <w:rsid w:val="005A394A"/>
    <w:rsid w:val="005A3B2C"/>
    <w:rsid w:val="005A3F2A"/>
    <w:rsid w:val="005A7374"/>
    <w:rsid w:val="005B1FAC"/>
    <w:rsid w:val="005B7E20"/>
    <w:rsid w:val="005D3035"/>
    <w:rsid w:val="005E5C7A"/>
    <w:rsid w:val="005F5528"/>
    <w:rsid w:val="006016B4"/>
    <w:rsid w:val="006055A4"/>
    <w:rsid w:val="0060652A"/>
    <w:rsid w:val="00606A0C"/>
    <w:rsid w:val="00625EA3"/>
    <w:rsid w:val="006278D2"/>
    <w:rsid w:val="00631D31"/>
    <w:rsid w:val="006374BE"/>
    <w:rsid w:val="00647285"/>
    <w:rsid w:val="00652797"/>
    <w:rsid w:val="00664A03"/>
    <w:rsid w:val="00665F8D"/>
    <w:rsid w:val="00687B4F"/>
    <w:rsid w:val="006916B1"/>
    <w:rsid w:val="00693543"/>
    <w:rsid w:val="006A0D2E"/>
    <w:rsid w:val="006A3615"/>
    <w:rsid w:val="006A4B1B"/>
    <w:rsid w:val="006A6DCF"/>
    <w:rsid w:val="006B2858"/>
    <w:rsid w:val="006C1DB1"/>
    <w:rsid w:val="006C56B9"/>
    <w:rsid w:val="006D769C"/>
    <w:rsid w:val="006F0284"/>
    <w:rsid w:val="006F76EE"/>
    <w:rsid w:val="00721685"/>
    <w:rsid w:val="00727519"/>
    <w:rsid w:val="0073685C"/>
    <w:rsid w:val="00745DF4"/>
    <w:rsid w:val="00746397"/>
    <w:rsid w:val="00762CDE"/>
    <w:rsid w:val="0076434F"/>
    <w:rsid w:val="0076609A"/>
    <w:rsid w:val="00791651"/>
    <w:rsid w:val="007A6234"/>
    <w:rsid w:val="007B077C"/>
    <w:rsid w:val="007B30DC"/>
    <w:rsid w:val="007B5EDB"/>
    <w:rsid w:val="007B71CF"/>
    <w:rsid w:val="007C4952"/>
    <w:rsid w:val="007C6948"/>
    <w:rsid w:val="007C6BE0"/>
    <w:rsid w:val="007C6C62"/>
    <w:rsid w:val="007C787D"/>
    <w:rsid w:val="007D34B3"/>
    <w:rsid w:val="007D481B"/>
    <w:rsid w:val="007E1F8B"/>
    <w:rsid w:val="007E608F"/>
    <w:rsid w:val="007F792C"/>
    <w:rsid w:val="00800DF6"/>
    <w:rsid w:val="00806816"/>
    <w:rsid w:val="00820907"/>
    <w:rsid w:val="008345A0"/>
    <w:rsid w:val="00866901"/>
    <w:rsid w:val="00870DA5"/>
    <w:rsid w:val="00884494"/>
    <w:rsid w:val="008A57CA"/>
    <w:rsid w:val="008B7AFF"/>
    <w:rsid w:val="008D73DF"/>
    <w:rsid w:val="008E0994"/>
    <w:rsid w:val="008E3723"/>
    <w:rsid w:val="008E76E4"/>
    <w:rsid w:val="008F6E00"/>
    <w:rsid w:val="00901A4E"/>
    <w:rsid w:val="00914298"/>
    <w:rsid w:val="00916C86"/>
    <w:rsid w:val="00921D9C"/>
    <w:rsid w:val="00923CE4"/>
    <w:rsid w:val="00940F3B"/>
    <w:rsid w:val="00945343"/>
    <w:rsid w:val="00964A8F"/>
    <w:rsid w:val="009706FD"/>
    <w:rsid w:val="009738B4"/>
    <w:rsid w:val="00976377"/>
    <w:rsid w:val="00977F37"/>
    <w:rsid w:val="00985E2E"/>
    <w:rsid w:val="0099402F"/>
    <w:rsid w:val="00995D5E"/>
    <w:rsid w:val="009A0FEC"/>
    <w:rsid w:val="009B19AC"/>
    <w:rsid w:val="009B63CD"/>
    <w:rsid w:val="009C5F9A"/>
    <w:rsid w:val="009E08E8"/>
    <w:rsid w:val="009E0E52"/>
    <w:rsid w:val="009F5887"/>
    <w:rsid w:val="009F5A8E"/>
    <w:rsid w:val="009F6A7A"/>
    <w:rsid w:val="00A02ADD"/>
    <w:rsid w:val="00A112E0"/>
    <w:rsid w:val="00A12B6F"/>
    <w:rsid w:val="00A14EC4"/>
    <w:rsid w:val="00A321D3"/>
    <w:rsid w:val="00A407AD"/>
    <w:rsid w:val="00A412A9"/>
    <w:rsid w:val="00A45898"/>
    <w:rsid w:val="00A61A12"/>
    <w:rsid w:val="00A64042"/>
    <w:rsid w:val="00A730CA"/>
    <w:rsid w:val="00AA2C2A"/>
    <w:rsid w:val="00AA70DC"/>
    <w:rsid w:val="00AB27E2"/>
    <w:rsid w:val="00AC298D"/>
    <w:rsid w:val="00AE6A84"/>
    <w:rsid w:val="00AF3F08"/>
    <w:rsid w:val="00B02038"/>
    <w:rsid w:val="00B06AAA"/>
    <w:rsid w:val="00B16E71"/>
    <w:rsid w:val="00B52A12"/>
    <w:rsid w:val="00B564AE"/>
    <w:rsid w:val="00B57064"/>
    <w:rsid w:val="00B65458"/>
    <w:rsid w:val="00B73A52"/>
    <w:rsid w:val="00B7512E"/>
    <w:rsid w:val="00B867DC"/>
    <w:rsid w:val="00B94396"/>
    <w:rsid w:val="00B96C79"/>
    <w:rsid w:val="00BA3FDC"/>
    <w:rsid w:val="00BA47A1"/>
    <w:rsid w:val="00BB6659"/>
    <w:rsid w:val="00BC051D"/>
    <w:rsid w:val="00BC0DBB"/>
    <w:rsid w:val="00BE1664"/>
    <w:rsid w:val="00BE248E"/>
    <w:rsid w:val="00BE29C3"/>
    <w:rsid w:val="00BE619F"/>
    <w:rsid w:val="00BE6F8E"/>
    <w:rsid w:val="00C208FB"/>
    <w:rsid w:val="00C2493D"/>
    <w:rsid w:val="00C42063"/>
    <w:rsid w:val="00C440F4"/>
    <w:rsid w:val="00C45E2F"/>
    <w:rsid w:val="00C51486"/>
    <w:rsid w:val="00C575DE"/>
    <w:rsid w:val="00C606E1"/>
    <w:rsid w:val="00C677C6"/>
    <w:rsid w:val="00C76AD0"/>
    <w:rsid w:val="00C81B13"/>
    <w:rsid w:val="00C83387"/>
    <w:rsid w:val="00CA4D73"/>
    <w:rsid w:val="00CC03DA"/>
    <w:rsid w:val="00CC7A48"/>
    <w:rsid w:val="00CC7C71"/>
    <w:rsid w:val="00CE4AE5"/>
    <w:rsid w:val="00CE57F1"/>
    <w:rsid w:val="00D224B0"/>
    <w:rsid w:val="00D3213D"/>
    <w:rsid w:val="00D366F7"/>
    <w:rsid w:val="00D42D0E"/>
    <w:rsid w:val="00D44F68"/>
    <w:rsid w:val="00D65275"/>
    <w:rsid w:val="00D75540"/>
    <w:rsid w:val="00D83D22"/>
    <w:rsid w:val="00D95B40"/>
    <w:rsid w:val="00D97F7A"/>
    <w:rsid w:val="00DA778A"/>
    <w:rsid w:val="00DB6421"/>
    <w:rsid w:val="00DB7515"/>
    <w:rsid w:val="00DB7698"/>
    <w:rsid w:val="00DC5F05"/>
    <w:rsid w:val="00DD67C1"/>
    <w:rsid w:val="00DE3DC5"/>
    <w:rsid w:val="00DF6C00"/>
    <w:rsid w:val="00E04F4D"/>
    <w:rsid w:val="00E070C5"/>
    <w:rsid w:val="00E1099F"/>
    <w:rsid w:val="00E10AA6"/>
    <w:rsid w:val="00E10D87"/>
    <w:rsid w:val="00E2250E"/>
    <w:rsid w:val="00E311A9"/>
    <w:rsid w:val="00E46AAB"/>
    <w:rsid w:val="00E52B45"/>
    <w:rsid w:val="00E6569F"/>
    <w:rsid w:val="00E66242"/>
    <w:rsid w:val="00E74328"/>
    <w:rsid w:val="00E7554B"/>
    <w:rsid w:val="00E77775"/>
    <w:rsid w:val="00E92E88"/>
    <w:rsid w:val="00EA0E8E"/>
    <w:rsid w:val="00EA3E46"/>
    <w:rsid w:val="00EB3117"/>
    <w:rsid w:val="00EC5F52"/>
    <w:rsid w:val="00ED5B38"/>
    <w:rsid w:val="00ED7CDC"/>
    <w:rsid w:val="00EF1B67"/>
    <w:rsid w:val="00F04B1A"/>
    <w:rsid w:val="00F15CD8"/>
    <w:rsid w:val="00F26C09"/>
    <w:rsid w:val="00F33917"/>
    <w:rsid w:val="00F34081"/>
    <w:rsid w:val="00F603EB"/>
    <w:rsid w:val="00F60DDC"/>
    <w:rsid w:val="00F70C6E"/>
    <w:rsid w:val="00F7151E"/>
    <w:rsid w:val="00F720F0"/>
    <w:rsid w:val="00F76334"/>
    <w:rsid w:val="00F80EDF"/>
    <w:rsid w:val="00F92895"/>
    <w:rsid w:val="00FB76A4"/>
    <w:rsid w:val="00FC0757"/>
    <w:rsid w:val="00FC1691"/>
    <w:rsid w:val="00FC5A01"/>
    <w:rsid w:val="00FD7D87"/>
    <w:rsid w:val="00FE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F68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4F68"/>
    <w:pPr>
      <w:keepNext/>
      <w:spacing w:line="288" w:lineRule="auto"/>
      <w:jc w:val="center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qFormat/>
    <w:rsid w:val="00D44F68"/>
    <w:pPr>
      <w:keepNext/>
      <w:jc w:val="both"/>
      <w:outlineLvl w:val="1"/>
    </w:pPr>
    <w:rPr>
      <w:sz w:val="28"/>
      <w:lang w:val="en-US"/>
    </w:rPr>
  </w:style>
  <w:style w:type="paragraph" w:styleId="Heading3">
    <w:name w:val="heading 3"/>
    <w:basedOn w:val="Normal"/>
    <w:next w:val="Normal"/>
    <w:qFormat/>
    <w:rsid w:val="00D44F68"/>
    <w:pPr>
      <w:keepNext/>
      <w:jc w:val="center"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qFormat/>
    <w:rsid w:val="00D44F68"/>
    <w:pPr>
      <w:keepNext/>
      <w:tabs>
        <w:tab w:val="left" w:pos="1800"/>
        <w:tab w:val="left" w:pos="3420"/>
        <w:tab w:val="left" w:pos="3780"/>
      </w:tabs>
      <w:spacing w:before="60" w:line="312" w:lineRule="auto"/>
      <w:ind w:left="3780" w:firstLine="2880"/>
      <w:jc w:val="both"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rsid w:val="00D44F68"/>
    <w:pPr>
      <w:keepNext/>
      <w:tabs>
        <w:tab w:val="left" w:pos="1800"/>
        <w:tab w:val="left" w:pos="3420"/>
        <w:tab w:val="left" w:pos="3780"/>
      </w:tabs>
      <w:spacing w:line="312" w:lineRule="auto"/>
      <w:ind w:left="3780" w:hanging="3780"/>
      <w:jc w:val="center"/>
      <w:outlineLvl w:val="4"/>
    </w:pPr>
    <w:rPr>
      <w:rFonts w:ascii="Tahoma" w:hAnsi="Tahoma" w:cs="Tahoma"/>
      <w:b/>
      <w:bCs/>
      <w:u w:val="single"/>
      <w:lang w:val="en-US"/>
    </w:rPr>
  </w:style>
  <w:style w:type="paragraph" w:styleId="Heading6">
    <w:name w:val="heading 6"/>
    <w:basedOn w:val="Normal"/>
    <w:next w:val="Normal"/>
    <w:qFormat/>
    <w:rsid w:val="00153A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7E20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5B7E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4F68"/>
    <w:pPr>
      <w:jc w:val="center"/>
    </w:pPr>
    <w:rPr>
      <w:lang w:val="en-US"/>
    </w:rPr>
  </w:style>
  <w:style w:type="paragraph" w:styleId="BodyText2">
    <w:name w:val="Body Text 2"/>
    <w:basedOn w:val="Normal"/>
    <w:rsid w:val="00D44F68"/>
    <w:pPr>
      <w:jc w:val="both"/>
    </w:pPr>
    <w:rPr>
      <w:sz w:val="22"/>
      <w:lang w:val="en-US"/>
    </w:rPr>
  </w:style>
  <w:style w:type="paragraph" w:styleId="Header">
    <w:name w:val="header"/>
    <w:basedOn w:val="Normal"/>
    <w:rsid w:val="00D44F68"/>
    <w:pPr>
      <w:tabs>
        <w:tab w:val="center" w:pos="4320"/>
        <w:tab w:val="right" w:pos="8640"/>
      </w:tabs>
    </w:pPr>
    <w:rPr>
      <w:lang w:val="en-US"/>
    </w:rPr>
  </w:style>
  <w:style w:type="paragraph" w:styleId="BodyText3">
    <w:name w:val="Body Text 3"/>
    <w:basedOn w:val="Normal"/>
    <w:rsid w:val="00D44F68"/>
    <w:pPr>
      <w:jc w:val="center"/>
    </w:pPr>
    <w:rPr>
      <w:sz w:val="32"/>
    </w:rPr>
  </w:style>
  <w:style w:type="paragraph" w:styleId="BodyTextIndent">
    <w:name w:val="Body Text Indent"/>
    <w:basedOn w:val="Normal"/>
    <w:rsid w:val="00D44F68"/>
    <w:pPr>
      <w:tabs>
        <w:tab w:val="left" w:pos="1800"/>
        <w:tab w:val="left" w:pos="3420"/>
        <w:tab w:val="left" w:pos="3780"/>
      </w:tabs>
      <w:spacing w:line="312" w:lineRule="auto"/>
      <w:ind w:left="3780" w:hanging="3780"/>
      <w:jc w:val="both"/>
    </w:pPr>
    <w:rPr>
      <w:rFonts w:ascii="Tahoma" w:hAnsi="Tahoma" w:cs="Tahoma"/>
      <w:lang w:val="en-US"/>
    </w:rPr>
  </w:style>
  <w:style w:type="paragraph" w:styleId="BodyTextIndent2">
    <w:name w:val="Body Text Indent 2"/>
    <w:basedOn w:val="Normal"/>
    <w:rsid w:val="00D44F68"/>
    <w:pPr>
      <w:tabs>
        <w:tab w:val="left" w:pos="1800"/>
        <w:tab w:val="left" w:pos="2520"/>
        <w:tab w:val="left" w:pos="3420"/>
      </w:tabs>
      <w:spacing w:line="312" w:lineRule="auto"/>
      <w:ind w:left="2700" w:hanging="360"/>
      <w:jc w:val="both"/>
    </w:pPr>
    <w:rPr>
      <w:rFonts w:ascii="Tahoma" w:hAnsi="Tahoma" w:cs="Tahoma"/>
      <w:lang w:val="en-US"/>
    </w:rPr>
  </w:style>
  <w:style w:type="paragraph" w:styleId="BodyTextIndent3">
    <w:name w:val="Body Text Indent 3"/>
    <w:basedOn w:val="Normal"/>
    <w:rsid w:val="00D44F68"/>
    <w:pPr>
      <w:tabs>
        <w:tab w:val="left" w:pos="1800"/>
      </w:tabs>
      <w:spacing w:line="312" w:lineRule="auto"/>
      <w:ind w:left="1800" w:hanging="1800"/>
      <w:jc w:val="both"/>
    </w:pPr>
    <w:rPr>
      <w:rFonts w:ascii="Tahoma" w:hAnsi="Tahoma" w:cs="Tahoma"/>
    </w:rPr>
  </w:style>
  <w:style w:type="table" w:styleId="TableGrid">
    <w:name w:val="Table Grid"/>
    <w:basedOn w:val="TableNormal"/>
    <w:rsid w:val="00F72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6B4"/>
    <w:pPr>
      <w:ind w:left="720"/>
    </w:pPr>
  </w:style>
  <w:style w:type="paragraph" w:styleId="Footer">
    <w:name w:val="footer"/>
    <w:basedOn w:val="Normal"/>
    <w:link w:val="FooterChar"/>
    <w:uiPriority w:val="99"/>
    <w:rsid w:val="00E5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45"/>
    <w:rPr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52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2B4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444">
              <w:marLeft w:val="0"/>
              <w:marRight w:val="0"/>
              <w:marTop w:val="0"/>
              <w:marBottom w:val="0"/>
              <w:divBdr>
                <w:top w:val="single" w:sz="18" w:space="2" w:color="808080"/>
                <w:left w:val="single" w:sz="18" w:space="2" w:color="808080"/>
                <w:bottom w:val="single" w:sz="18" w:space="2" w:color="808080"/>
                <w:right w:val="single" w:sz="18" w:space="2" w:color="808080"/>
              </w:divBdr>
              <w:divsChild>
                <w:div w:id="472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1066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TABANAN</vt:lpstr>
    </vt:vector>
  </TitlesOfParts>
  <Company>Pemda Tabanan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TABANAN</dc:title>
  <dc:creator>Keuangan</dc:creator>
  <cp:lastModifiedBy>user</cp:lastModifiedBy>
  <cp:revision>19</cp:revision>
  <cp:lastPrinted>2015-02-20T03:04:00Z</cp:lastPrinted>
  <dcterms:created xsi:type="dcterms:W3CDTF">2015-02-20T03:20:00Z</dcterms:created>
  <dcterms:modified xsi:type="dcterms:W3CDTF">2015-03-24T12:47:00Z</dcterms:modified>
</cp:coreProperties>
</file>